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05681" w14:textId="6BDAC90C" w:rsidR="00AA0A99" w:rsidRDefault="00AA0A99" w:rsidP="00AA0A99">
      <w:pPr>
        <w:adjustRightInd/>
        <w:spacing w:line="360" w:lineRule="auto"/>
        <w:jc w:val="center"/>
        <w:outlineLvl w:val="0"/>
        <w:rPr>
          <w:rFonts w:ascii="宋体" w:hAnsi="宋体" w:cs="仿宋_GB2312"/>
          <w:b/>
          <w:sz w:val="32"/>
          <w:szCs w:val="32"/>
        </w:rPr>
      </w:pPr>
      <w:r w:rsidRPr="00AA0A99">
        <w:rPr>
          <w:rFonts w:ascii="宋体" w:hAnsi="宋体" w:cs="仿宋_GB2312" w:hint="eastAsia"/>
          <w:b/>
          <w:sz w:val="32"/>
          <w:szCs w:val="32"/>
        </w:rPr>
        <w:t>附件2：评审方法及评审标准</w:t>
      </w:r>
    </w:p>
    <w:p w14:paraId="5BD34EF4" w14:textId="77777777" w:rsidR="00AA0A99" w:rsidRPr="00AA0A99" w:rsidRDefault="00AA0A99" w:rsidP="00AA0A99">
      <w:pPr>
        <w:pStyle w:val="21"/>
        <w:spacing w:before="0"/>
        <w:ind w:firstLine="643"/>
        <w:jc w:val="center"/>
        <w:rPr>
          <w:rFonts w:ascii="宋体" w:hAnsi="宋体" w:cs="仿宋_GB2312"/>
          <w:b/>
          <w:sz w:val="32"/>
        </w:rPr>
      </w:pPr>
      <w:r w:rsidRPr="00AA0A99">
        <w:rPr>
          <w:rFonts w:ascii="宋体" w:hAnsi="宋体" w:cs="仿宋_GB2312" w:hint="eastAsia"/>
          <w:b/>
          <w:sz w:val="32"/>
        </w:rPr>
        <w:t>评审方法前附表</w:t>
      </w:r>
    </w:p>
    <w:tbl>
      <w:tblPr>
        <w:tblW w:w="47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789"/>
        <w:gridCol w:w="6244"/>
        <w:gridCol w:w="446"/>
      </w:tblGrid>
      <w:tr w:rsidR="00275DBB" w14:paraId="6749BC54" w14:textId="77777777" w:rsidTr="009544A5">
        <w:trPr>
          <w:cantSplit/>
          <w:trHeight w:val="362"/>
          <w:jc w:val="center"/>
        </w:trPr>
        <w:tc>
          <w:tcPr>
            <w:tcW w:w="270" w:type="pct"/>
            <w:vAlign w:val="center"/>
          </w:tcPr>
          <w:p w14:paraId="46464BDB" w14:textId="77777777" w:rsidR="00275DBB" w:rsidRDefault="00275DBB" w:rsidP="00E3718B">
            <w:pPr>
              <w:jc w:val="center"/>
              <w:rPr>
                <w:rFonts w:ascii="宋体" w:hAnsi="宋体" w:cs="宋体"/>
                <w:b/>
                <w:bCs/>
                <w:szCs w:val="21"/>
              </w:rPr>
            </w:pPr>
            <w:r>
              <w:rPr>
                <w:rFonts w:ascii="宋体" w:hAnsi="宋体" w:cs="宋体" w:hint="eastAsia"/>
                <w:b/>
                <w:bCs/>
                <w:szCs w:val="21"/>
              </w:rPr>
              <w:t>序号</w:t>
            </w:r>
          </w:p>
        </w:tc>
        <w:tc>
          <w:tcPr>
            <w:tcW w:w="499" w:type="pct"/>
            <w:vAlign w:val="center"/>
          </w:tcPr>
          <w:p w14:paraId="11D8E348" w14:textId="77777777" w:rsidR="00275DBB" w:rsidRDefault="00275DBB" w:rsidP="00E3718B">
            <w:pPr>
              <w:jc w:val="center"/>
              <w:rPr>
                <w:rFonts w:ascii="宋体" w:hAnsi="宋体" w:cs="宋体"/>
                <w:b/>
                <w:bCs/>
                <w:szCs w:val="21"/>
              </w:rPr>
            </w:pPr>
            <w:r>
              <w:rPr>
                <w:rFonts w:ascii="宋体" w:hAnsi="宋体" w:cs="宋体" w:hint="eastAsia"/>
                <w:b/>
                <w:bCs/>
                <w:szCs w:val="21"/>
              </w:rPr>
              <w:t>评审项</w:t>
            </w:r>
          </w:p>
        </w:tc>
        <w:tc>
          <w:tcPr>
            <w:tcW w:w="3949" w:type="pct"/>
            <w:vAlign w:val="center"/>
          </w:tcPr>
          <w:p w14:paraId="48940903" w14:textId="77777777" w:rsidR="00275DBB" w:rsidRDefault="00275DBB" w:rsidP="00E3718B">
            <w:pPr>
              <w:jc w:val="center"/>
              <w:rPr>
                <w:rFonts w:ascii="宋体" w:hAnsi="宋体" w:cs="宋体"/>
                <w:b/>
                <w:bCs/>
                <w:szCs w:val="21"/>
              </w:rPr>
            </w:pPr>
            <w:r>
              <w:rPr>
                <w:rFonts w:ascii="宋体" w:hAnsi="宋体" w:cs="宋体" w:hint="eastAsia"/>
                <w:b/>
                <w:bCs/>
                <w:szCs w:val="21"/>
              </w:rPr>
              <w:t>评  分  标  准</w:t>
            </w:r>
          </w:p>
        </w:tc>
        <w:tc>
          <w:tcPr>
            <w:tcW w:w="282" w:type="pct"/>
            <w:vAlign w:val="center"/>
          </w:tcPr>
          <w:p w14:paraId="722A9958" w14:textId="77777777" w:rsidR="00275DBB" w:rsidRDefault="00275DBB" w:rsidP="00E3718B">
            <w:pPr>
              <w:jc w:val="center"/>
              <w:rPr>
                <w:rFonts w:ascii="宋体" w:hAnsi="宋体" w:cs="宋体"/>
                <w:b/>
                <w:bCs/>
                <w:szCs w:val="21"/>
              </w:rPr>
            </w:pPr>
            <w:r>
              <w:rPr>
                <w:rFonts w:ascii="宋体" w:hAnsi="宋体" w:cs="宋体" w:hint="eastAsia"/>
                <w:b/>
                <w:bCs/>
                <w:szCs w:val="21"/>
              </w:rPr>
              <w:t>分值</w:t>
            </w:r>
          </w:p>
        </w:tc>
      </w:tr>
      <w:tr w:rsidR="00275DBB" w14:paraId="00D9CF4D" w14:textId="77777777" w:rsidTr="009544A5">
        <w:trPr>
          <w:cantSplit/>
          <w:trHeight w:val="234"/>
          <w:jc w:val="center"/>
        </w:trPr>
        <w:tc>
          <w:tcPr>
            <w:tcW w:w="270" w:type="pct"/>
            <w:vAlign w:val="center"/>
          </w:tcPr>
          <w:p w14:paraId="12CAC9FF" w14:textId="77777777" w:rsidR="00275DBB" w:rsidRDefault="00275DBB" w:rsidP="00E3718B">
            <w:pPr>
              <w:spacing w:line="400" w:lineRule="exact"/>
              <w:jc w:val="center"/>
              <w:rPr>
                <w:rFonts w:ascii="宋体" w:hAnsi="宋体" w:cs="宋体"/>
                <w:szCs w:val="21"/>
              </w:rPr>
            </w:pPr>
            <w:r>
              <w:rPr>
                <w:rFonts w:ascii="宋体" w:hAnsi="宋体" w:cs="宋体" w:hint="eastAsia"/>
                <w:szCs w:val="21"/>
              </w:rPr>
              <w:t>1</w:t>
            </w:r>
          </w:p>
        </w:tc>
        <w:tc>
          <w:tcPr>
            <w:tcW w:w="499" w:type="pct"/>
            <w:vAlign w:val="center"/>
          </w:tcPr>
          <w:p w14:paraId="08B3E932" w14:textId="77777777" w:rsidR="00275DBB" w:rsidRDefault="00275DBB" w:rsidP="00E3718B">
            <w:pPr>
              <w:spacing w:line="400" w:lineRule="exact"/>
              <w:jc w:val="center"/>
              <w:rPr>
                <w:rFonts w:ascii="宋体" w:hAnsi="宋体" w:cs="宋体"/>
                <w:szCs w:val="21"/>
              </w:rPr>
            </w:pPr>
            <w:r>
              <w:rPr>
                <w:rFonts w:ascii="宋体" w:hAnsi="宋体" w:cs="宋体" w:hint="eastAsia"/>
                <w:szCs w:val="21"/>
              </w:rPr>
              <w:t>价 格</w:t>
            </w:r>
          </w:p>
        </w:tc>
        <w:tc>
          <w:tcPr>
            <w:tcW w:w="3949" w:type="pct"/>
          </w:tcPr>
          <w:p w14:paraId="6B15423C" w14:textId="299AEA84" w:rsidR="00F2751A" w:rsidRPr="00EA4C34" w:rsidRDefault="00F6514B" w:rsidP="00F2751A">
            <w:pPr>
              <w:spacing w:line="400" w:lineRule="exact"/>
              <w:rPr>
                <w:rFonts w:ascii="宋体" w:hAnsi="宋体" w:cs="宋体"/>
                <w:szCs w:val="21"/>
              </w:rPr>
            </w:pPr>
            <w:r>
              <w:rPr>
                <w:rFonts w:ascii="宋体" w:hAnsi="宋体" w:cs="宋体" w:hint="eastAsia"/>
                <w:szCs w:val="21"/>
              </w:rPr>
              <w:t>（1）</w:t>
            </w:r>
            <w:proofErr w:type="gramStart"/>
            <w:r w:rsidR="00EA4C34">
              <w:rPr>
                <w:rFonts w:ascii="宋体" w:hAnsi="宋体" w:cs="宋体" w:hint="eastAsia"/>
                <w:szCs w:val="21"/>
              </w:rPr>
              <w:t>危废种类</w:t>
            </w:r>
            <w:proofErr w:type="gramEnd"/>
            <w:r w:rsidR="00EA4C34">
              <w:rPr>
                <w:rFonts w:ascii="宋体" w:hAnsi="宋体" w:cs="宋体" w:hint="eastAsia"/>
                <w:szCs w:val="21"/>
              </w:rPr>
              <w:t>“</w:t>
            </w:r>
            <w:r w:rsidR="00EA4C34" w:rsidRPr="00EA4C34">
              <w:rPr>
                <w:rFonts w:ascii="宋体" w:hAnsi="宋体" w:cs="宋体" w:hint="eastAsia"/>
                <w:szCs w:val="21"/>
              </w:rPr>
              <w:t>废液</w:t>
            </w:r>
            <w:r w:rsidR="00EA4C34" w:rsidRPr="00EA4C34">
              <w:rPr>
                <w:rFonts w:ascii="宋体" w:hAnsi="宋体" w:cs="宋体"/>
                <w:szCs w:val="21"/>
              </w:rPr>
              <w:t>900-047-49</w:t>
            </w:r>
            <w:r w:rsidR="00F2751A">
              <w:rPr>
                <w:rFonts w:ascii="宋体" w:hAnsi="宋体" w:cs="宋体" w:hint="eastAsia"/>
                <w:szCs w:val="21"/>
              </w:rPr>
              <w:t>”、“</w:t>
            </w:r>
            <w:r w:rsidR="00F2751A" w:rsidRPr="00EA4C34">
              <w:rPr>
                <w:rFonts w:ascii="宋体" w:hAnsi="宋体" w:cs="宋体" w:hint="eastAsia"/>
                <w:szCs w:val="21"/>
              </w:rPr>
              <w:t>废试剂包装容器</w:t>
            </w:r>
            <w:r w:rsidR="00F2751A" w:rsidRPr="00EA4C34">
              <w:rPr>
                <w:rFonts w:ascii="宋体" w:hAnsi="宋体" w:cs="宋体"/>
                <w:szCs w:val="21"/>
              </w:rPr>
              <w:t>900-041-49</w:t>
            </w:r>
          </w:p>
          <w:p w14:paraId="16ABF1CF" w14:textId="7BC49A55" w:rsidR="00F6514B" w:rsidRDefault="00F2751A" w:rsidP="00EA4C34">
            <w:pPr>
              <w:spacing w:line="400" w:lineRule="exact"/>
              <w:rPr>
                <w:rFonts w:ascii="宋体" w:hAnsi="宋体" w:cs="宋体"/>
                <w:szCs w:val="21"/>
              </w:rPr>
            </w:pPr>
            <w:r>
              <w:rPr>
                <w:rFonts w:ascii="宋体" w:hAnsi="宋体" w:cs="宋体" w:hint="eastAsia"/>
                <w:szCs w:val="21"/>
              </w:rPr>
              <w:t>”、“</w:t>
            </w:r>
            <w:r w:rsidRPr="00EA4C34">
              <w:rPr>
                <w:rFonts w:ascii="宋体" w:hAnsi="宋体" w:cs="宋体" w:hint="eastAsia"/>
                <w:szCs w:val="21"/>
              </w:rPr>
              <w:t>实验沾染物</w:t>
            </w:r>
            <w:r>
              <w:rPr>
                <w:rFonts w:ascii="宋体" w:hAnsi="宋体" w:cs="宋体" w:hint="eastAsia"/>
                <w:szCs w:val="21"/>
              </w:rPr>
              <w:t>900-041-49”、“</w:t>
            </w:r>
            <w:r w:rsidRPr="00EA4C34">
              <w:rPr>
                <w:rFonts w:ascii="宋体" w:hAnsi="宋体" w:cs="宋体" w:hint="eastAsia"/>
                <w:szCs w:val="21"/>
              </w:rPr>
              <w:t>污水站污泥336-064-17</w:t>
            </w:r>
            <w:r>
              <w:rPr>
                <w:rFonts w:ascii="宋体" w:hAnsi="宋体" w:cs="宋体" w:hint="eastAsia"/>
                <w:szCs w:val="21"/>
              </w:rPr>
              <w:t>”、“</w:t>
            </w:r>
            <w:r w:rsidRPr="00EA4C34">
              <w:rPr>
                <w:rFonts w:ascii="宋体" w:hAnsi="宋体" w:cs="宋体" w:hint="eastAsia"/>
                <w:szCs w:val="21"/>
              </w:rPr>
              <w:t>实验室过期废物900-999-49</w:t>
            </w:r>
            <w:r>
              <w:rPr>
                <w:rFonts w:ascii="宋体" w:hAnsi="宋体" w:cs="宋体" w:hint="eastAsia"/>
                <w:szCs w:val="21"/>
              </w:rPr>
              <w:t>”每项价格</w:t>
            </w:r>
            <w:r w:rsidR="00976B13">
              <w:rPr>
                <w:rFonts w:ascii="宋体" w:hAnsi="宋体" w:cs="宋体" w:hint="eastAsia"/>
                <w:szCs w:val="21"/>
              </w:rPr>
              <w:t>最高</w:t>
            </w:r>
            <w:r>
              <w:rPr>
                <w:rFonts w:ascii="宋体" w:hAnsi="宋体" w:cs="宋体" w:hint="eastAsia"/>
                <w:szCs w:val="21"/>
              </w:rPr>
              <w:t>为4</w:t>
            </w:r>
            <w:r w:rsidR="00976B13">
              <w:rPr>
                <w:rFonts w:ascii="宋体" w:hAnsi="宋体" w:cs="宋体" w:hint="eastAsia"/>
                <w:szCs w:val="21"/>
              </w:rPr>
              <w:t>分，共计</w:t>
            </w:r>
            <w:r>
              <w:rPr>
                <w:rFonts w:ascii="宋体" w:hAnsi="宋体" w:cs="宋体" w:hint="eastAsia"/>
                <w:szCs w:val="21"/>
              </w:rPr>
              <w:t>2</w:t>
            </w:r>
            <w:r>
              <w:rPr>
                <w:rFonts w:ascii="宋体" w:hAnsi="宋体" w:cs="宋体"/>
                <w:szCs w:val="21"/>
              </w:rPr>
              <w:t>0</w:t>
            </w:r>
            <w:r>
              <w:rPr>
                <w:rFonts w:ascii="宋体" w:hAnsi="宋体" w:cs="宋体" w:hint="eastAsia"/>
                <w:szCs w:val="21"/>
              </w:rPr>
              <w:t>分。</w:t>
            </w:r>
          </w:p>
          <w:p w14:paraId="5BCF0F58" w14:textId="51ECF314" w:rsidR="00275DBB" w:rsidRDefault="00B861DC" w:rsidP="00313197">
            <w:pPr>
              <w:spacing w:line="400" w:lineRule="exact"/>
              <w:rPr>
                <w:rFonts w:ascii="宋体" w:hAnsi="宋体" w:cs="宋体"/>
                <w:szCs w:val="21"/>
              </w:rPr>
            </w:pPr>
            <w:r>
              <w:rPr>
                <w:rFonts w:ascii="宋体" w:hAnsi="宋体" w:cs="宋体" w:hint="eastAsia"/>
                <w:szCs w:val="21"/>
              </w:rPr>
              <w:t>每项得分标准如下：</w:t>
            </w:r>
            <w:r w:rsidR="00275DBB">
              <w:rPr>
                <w:rFonts w:ascii="宋体" w:hAnsi="宋体" w:cs="宋体" w:hint="eastAsia"/>
                <w:szCs w:val="21"/>
              </w:rPr>
              <w:t>满足采购文件要求且</w:t>
            </w:r>
            <w:r w:rsidR="009544A5">
              <w:rPr>
                <w:rFonts w:ascii="宋体" w:hAnsi="宋体" w:cs="宋体" w:hint="eastAsia"/>
                <w:szCs w:val="21"/>
              </w:rPr>
              <w:t>最终应答</w:t>
            </w:r>
            <w:r w:rsidR="00275DBB">
              <w:rPr>
                <w:rFonts w:ascii="宋体" w:hAnsi="宋体" w:cs="宋体" w:hint="eastAsia"/>
                <w:szCs w:val="21"/>
              </w:rPr>
              <w:t>价格最低的</w:t>
            </w:r>
            <w:r w:rsidR="009544A5">
              <w:rPr>
                <w:rFonts w:ascii="宋体" w:hAnsi="宋体" w:cs="宋体" w:hint="eastAsia"/>
                <w:szCs w:val="21"/>
              </w:rPr>
              <w:t>应答</w:t>
            </w:r>
            <w:r w:rsidR="00275DBB">
              <w:rPr>
                <w:rFonts w:ascii="宋体" w:hAnsi="宋体" w:cs="宋体" w:hint="eastAsia"/>
                <w:szCs w:val="21"/>
              </w:rPr>
              <w:t>报价为评标基准价，其价格分为满分，其他</w:t>
            </w:r>
            <w:r w:rsidR="009544A5">
              <w:rPr>
                <w:rFonts w:ascii="宋体" w:hAnsi="宋体" w:cs="宋体" w:hint="eastAsia"/>
                <w:szCs w:val="21"/>
              </w:rPr>
              <w:t>供应商</w:t>
            </w:r>
            <w:r w:rsidR="00275DBB">
              <w:rPr>
                <w:rFonts w:ascii="宋体" w:hAnsi="宋体" w:cs="宋体" w:hint="eastAsia"/>
                <w:szCs w:val="21"/>
              </w:rPr>
              <w:t>的价格分按下列公式计算：</w:t>
            </w:r>
            <w:r w:rsidR="009544A5">
              <w:rPr>
                <w:rFonts w:ascii="宋体" w:hAnsi="宋体" w:cs="宋体" w:hint="eastAsia"/>
                <w:szCs w:val="21"/>
              </w:rPr>
              <w:t>应答</w:t>
            </w:r>
            <w:r w:rsidR="00275DBB">
              <w:rPr>
                <w:rFonts w:ascii="宋体" w:hAnsi="宋体" w:cs="宋体" w:hint="eastAsia"/>
                <w:szCs w:val="21"/>
              </w:rPr>
              <w:t>报价得分＝（评标基准价/</w:t>
            </w:r>
            <w:r w:rsidR="009544A5">
              <w:rPr>
                <w:rFonts w:ascii="宋体" w:hAnsi="宋体" w:cs="宋体" w:hint="eastAsia"/>
                <w:szCs w:val="21"/>
              </w:rPr>
              <w:t>应答</w:t>
            </w:r>
            <w:r w:rsidR="00275DBB">
              <w:rPr>
                <w:rFonts w:ascii="宋体" w:hAnsi="宋体" w:cs="宋体" w:hint="eastAsia"/>
                <w:szCs w:val="21"/>
              </w:rPr>
              <w:t>报价）×</w:t>
            </w:r>
            <w:r w:rsidR="00313197">
              <w:rPr>
                <w:rFonts w:ascii="宋体" w:hAnsi="宋体" w:cs="宋体"/>
                <w:szCs w:val="21"/>
              </w:rPr>
              <w:t>4</w:t>
            </w:r>
            <w:r w:rsidR="00313197">
              <w:rPr>
                <w:rFonts w:ascii="宋体" w:hAnsi="宋体" w:cs="宋体" w:hint="eastAsia"/>
                <w:szCs w:val="21"/>
              </w:rPr>
              <w:t>，保留2</w:t>
            </w:r>
            <w:r w:rsidR="009A2A20">
              <w:rPr>
                <w:rFonts w:ascii="宋体" w:hAnsi="宋体" w:cs="宋体" w:hint="eastAsia"/>
                <w:szCs w:val="21"/>
              </w:rPr>
              <w:t>位</w:t>
            </w:r>
            <w:r w:rsidR="00313197">
              <w:rPr>
                <w:rFonts w:ascii="宋体" w:hAnsi="宋体" w:cs="宋体" w:hint="eastAsia"/>
                <w:szCs w:val="21"/>
              </w:rPr>
              <w:t>小数。</w:t>
            </w:r>
          </w:p>
          <w:p w14:paraId="0F8C1FDF" w14:textId="77777777" w:rsidR="003C1688" w:rsidRDefault="003C1688" w:rsidP="007A2386">
            <w:pPr>
              <w:spacing w:line="400" w:lineRule="exact"/>
              <w:rPr>
                <w:rFonts w:ascii="宋体" w:hAnsi="宋体" w:cs="宋体"/>
                <w:szCs w:val="21"/>
              </w:rPr>
            </w:pPr>
            <w:r w:rsidRPr="007A2386">
              <w:rPr>
                <w:rFonts w:ascii="宋体" w:hAnsi="宋体" w:cs="宋体" w:hint="eastAsia"/>
                <w:szCs w:val="21"/>
              </w:rPr>
              <w:t>（2）</w:t>
            </w:r>
            <w:r w:rsidR="00F723C1">
              <w:rPr>
                <w:rFonts w:ascii="宋体" w:hAnsi="宋体" w:cs="宋体" w:hint="eastAsia"/>
                <w:szCs w:val="21"/>
              </w:rPr>
              <w:t>服务环节价格最高为1</w:t>
            </w:r>
            <w:r w:rsidR="00F723C1">
              <w:rPr>
                <w:rFonts w:ascii="宋体" w:hAnsi="宋体" w:cs="宋体"/>
                <w:szCs w:val="21"/>
              </w:rPr>
              <w:t>0</w:t>
            </w:r>
            <w:r w:rsidR="00F723C1">
              <w:rPr>
                <w:rFonts w:ascii="宋体" w:hAnsi="宋体" w:cs="宋体" w:hint="eastAsia"/>
                <w:szCs w:val="21"/>
              </w:rPr>
              <w:t>分。</w:t>
            </w:r>
          </w:p>
          <w:p w14:paraId="7905E76C" w14:textId="142C5AF8" w:rsidR="003D154F" w:rsidRPr="003D154F" w:rsidRDefault="003D154F" w:rsidP="00E723EE">
            <w:pPr>
              <w:spacing w:line="400" w:lineRule="exact"/>
            </w:pPr>
            <w:r w:rsidRPr="00234910">
              <w:rPr>
                <w:rFonts w:ascii="宋体" w:hAnsi="宋体" w:cs="宋体" w:hint="eastAsia"/>
                <w:szCs w:val="21"/>
              </w:rPr>
              <w:t>得分标准如下：满足采购文件要求且最终应答价格最低的应答报价为评标基准价，其价格分为满分，其他供应商的价格分按下列公式计算：应答报价得分＝（评标基准价/应答报价）×</w:t>
            </w:r>
            <w:r w:rsidR="009A2A20">
              <w:rPr>
                <w:rFonts w:ascii="宋体" w:hAnsi="宋体" w:cs="宋体" w:hint="eastAsia"/>
                <w:szCs w:val="21"/>
              </w:rPr>
              <w:t>1</w:t>
            </w:r>
            <w:r w:rsidR="009A2A20">
              <w:rPr>
                <w:rFonts w:ascii="宋体" w:hAnsi="宋体" w:cs="宋体"/>
                <w:szCs w:val="21"/>
              </w:rPr>
              <w:t>0</w:t>
            </w:r>
            <w:r w:rsidRPr="00234910">
              <w:rPr>
                <w:rFonts w:ascii="宋体" w:hAnsi="宋体" w:cs="宋体" w:hint="eastAsia"/>
                <w:szCs w:val="21"/>
              </w:rPr>
              <w:t>，保留2</w:t>
            </w:r>
            <w:r w:rsidR="00E723EE">
              <w:rPr>
                <w:rFonts w:ascii="宋体" w:hAnsi="宋体" w:cs="宋体" w:hint="eastAsia"/>
                <w:szCs w:val="21"/>
              </w:rPr>
              <w:t>位</w:t>
            </w:r>
            <w:r w:rsidRPr="00234910">
              <w:rPr>
                <w:rFonts w:ascii="宋体" w:hAnsi="宋体" w:cs="宋体" w:hint="eastAsia"/>
                <w:szCs w:val="21"/>
              </w:rPr>
              <w:t>小数。</w:t>
            </w:r>
          </w:p>
        </w:tc>
        <w:tc>
          <w:tcPr>
            <w:tcW w:w="282" w:type="pct"/>
            <w:vAlign w:val="center"/>
          </w:tcPr>
          <w:p w14:paraId="728C0647" w14:textId="77777777" w:rsidR="00275DBB" w:rsidRDefault="00275DBB" w:rsidP="00E3718B">
            <w:pPr>
              <w:spacing w:line="400" w:lineRule="exact"/>
              <w:jc w:val="center"/>
              <w:rPr>
                <w:rFonts w:ascii="宋体" w:hAnsi="宋体" w:cs="宋体"/>
                <w:szCs w:val="21"/>
              </w:rPr>
            </w:pPr>
            <w:r>
              <w:rPr>
                <w:rFonts w:ascii="宋体" w:hAnsi="宋体" w:cs="宋体" w:hint="eastAsia"/>
                <w:szCs w:val="21"/>
              </w:rPr>
              <w:t>30</w:t>
            </w:r>
          </w:p>
        </w:tc>
      </w:tr>
      <w:tr w:rsidR="000E2AFF" w14:paraId="40B89220" w14:textId="77777777" w:rsidTr="009544A5">
        <w:trPr>
          <w:cantSplit/>
          <w:trHeight w:val="234"/>
          <w:jc w:val="center"/>
        </w:trPr>
        <w:tc>
          <w:tcPr>
            <w:tcW w:w="270" w:type="pct"/>
            <w:vAlign w:val="center"/>
          </w:tcPr>
          <w:p w14:paraId="41AF6F84" w14:textId="2BAE3980" w:rsidR="000E2AFF" w:rsidRDefault="00B82420" w:rsidP="00E3718B">
            <w:pPr>
              <w:spacing w:line="400" w:lineRule="exact"/>
              <w:jc w:val="center"/>
              <w:rPr>
                <w:rFonts w:ascii="宋体" w:hAnsi="宋体" w:cs="宋体"/>
                <w:szCs w:val="21"/>
              </w:rPr>
            </w:pPr>
            <w:r>
              <w:rPr>
                <w:rFonts w:ascii="宋体" w:hAnsi="宋体" w:cs="宋体" w:hint="eastAsia"/>
                <w:szCs w:val="21"/>
              </w:rPr>
              <w:t>2</w:t>
            </w:r>
          </w:p>
        </w:tc>
        <w:tc>
          <w:tcPr>
            <w:tcW w:w="499" w:type="pct"/>
            <w:vAlign w:val="center"/>
          </w:tcPr>
          <w:p w14:paraId="0255E8CF" w14:textId="5C3B088E" w:rsidR="000E2AFF" w:rsidRDefault="003C1171" w:rsidP="00E3718B">
            <w:pPr>
              <w:spacing w:line="400" w:lineRule="exact"/>
              <w:jc w:val="center"/>
              <w:rPr>
                <w:rFonts w:ascii="宋体" w:hAnsi="宋体" w:cs="宋体"/>
                <w:szCs w:val="21"/>
              </w:rPr>
            </w:pPr>
            <w:r>
              <w:rPr>
                <w:rFonts w:ascii="宋体" w:hAnsi="宋体" w:cs="宋体" w:hint="eastAsia"/>
                <w:szCs w:val="21"/>
              </w:rPr>
              <w:t>相关业绩</w:t>
            </w:r>
          </w:p>
        </w:tc>
        <w:tc>
          <w:tcPr>
            <w:tcW w:w="3949" w:type="pct"/>
          </w:tcPr>
          <w:p w14:paraId="34D0F61C" w14:textId="6EA00812" w:rsidR="000E2AFF" w:rsidRPr="008E57C9" w:rsidRDefault="005F7484" w:rsidP="00887FF2">
            <w:pPr>
              <w:spacing w:line="400" w:lineRule="exact"/>
              <w:rPr>
                <w:rFonts w:ascii="宋体" w:hAnsi="宋体" w:cs="宋体"/>
                <w:szCs w:val="21"/>
              </w:rPr>
            </w:pPr>
            <w:r>
              <w:rPr>
                <w:rFonts w:ascii="宋体" w:hAnsi="宋体" w:cs="宋体" w:hint="eastAsia"/>
                <w:szCs w:val="21"/>
              </w:rPr>
              <w:t>应答人</w:t>
            </w:r>
            <w:r w:rsidR="008E57C9" w:rsidRPr="008E57C9">
              <w:rPr>
                <w:rFonts w:ascii="宋体" w:hAnsi="宋体" w:cs="宋体" w:hint="eastAsia"/>
                <w:szCs w:val="21"/>
              </w:rPr>
              <w:t>的相关业绩（每提供一个在</w:t>
            </w:r>
            <w:r>
              <w:rPr>
                <w:rFonts w:ascii="宋体" w:hAnsi="宋体" w:cs="宋体" w:hint="eastAsia"/>
                <w:szCs w:val="21"/>
              </w:rPr>
              <w:t>应答</w:t>
            </w:r>
            <w:r w:rsidR="008E57C9" w:rsidRPr="008E57C9">
              <w:rPr>
                <w:rFonts w:ascii="宋体" w:hAnsi="宋体" w:cs="宋体" w:hint="eastAsia"/>
                <w:szCs w:val="21"/>
              </w:rPr>
              <w:t>截止日起近3年内</w:t>
            </w:r>
            <w:r w:rsidR="00286CB3">
              <w:rPr>
                <w:rFonts w:ascii="宋体" w:hAnsi="宋体" w:cs="宋体" w:hint="eastAsia"/>
                <w:szCs w:val="21"/>
              </w:rPr>
              <w:t>类似服务</w:t>
            </w:r>
            <w:r w:rsidR="008E57C9" w:rsidRPr="008E57C9">
              <w:rPr>
                <w:rFonts w:ascii="宋体" w:hAnsi="宋体" w:cs="宋体" w:hint="eastAsia"/>
                <w:szCs w:val="21"/>
              </w:rPr>
              <w:t>项目合同案例加</w:t>
            </w:r>
            <w:r w:rsidR="00887FF2">
              <w:rPr>
                <w:rFonts w:ascii="宋体" w:hAnsi="宋体" w:cs="宋体"/>
                <w:szCs w:val="21"/>
              </w:rPr>
              <w:t>2</w:t>
            </w:r>
            <w:r w:rsidR="008E57C9" w:rsidRPr="008E57C9">
              <w:rPr>
                <w:rFonts w:ascii="宋体" w:hAnsi="宋体" w:cs="宋体" w:hint="eastAsia"/>
                <w:szCs w:val="21"/>
              </w:rPr>
              <w:t>分，最高不超过</w:t>
            </w:r>
            <w:r w:rsidR="00887FF2">
              <w:rPr>
                <w:rFonts w:ascii="宋体" w:hAnsi="宋体" w:cs="宋体"/>
                <w:szCs w:val="21"/>
              </w:rPr>
              <w:t>10</w:t>
            </w:r>
            <w:r w:rsidR="008E57C9" w:rsidRPr="008E57C9">
              <w:rPr>
                <w:rFonts w:ascii="宋体" w:hAnsi="宋体" w:cs="宋体" w:hint="eastAsia"/>
                <w:szCs w:val="21"/>
              </w:rPr>
              <w:t>分，案例以提供的合同为准，要求必须提供与用户签订的合同首页、合同金额所在页、签字盖章页复印件作为证明）</w:t>
            </w:r>
            <w:r w:rsidR="00302D1A">
              <w:rPr>
                <w:rFonts w:ascii="宋体" w:hAnsi="宋体" w:cs="宋体" w:hint="eastAsia"/>
                <w:szCs w:val="21"/>
              </w:rPr>
              <w:t>。</w:t>
            </w:r>
          </w:p>
        </w:tc>
        <w:tc>
          <w:tcPr>
            <w:tcW w:w="282" w:type="pct"/>
            <w:vAlign w:val="center"/>
          </w:tcPr>
          <w:p w14:paraId="4F7E70C2" w14:textId="4F44CD07" w:rsidR="000E2AFF" w:rsidRPr="00CD0ADA" w:rsidRDefault="00FA3C36" w:rsidP="00E3718B">
            <w:pPr>
              <w:spacing w:line="400" w:lineRule="exact"/>
              <w:jc w:val="center"/>
              <w:rPr>
                <w:rFonts w:ascii="宋体" w:hAnsi="宋体" w:cs="宋体"/>
                <w:szCs w:val="21"/>
              </w:rPr>
            </w:pPr>
            <w:r>
              <w:rPr>
                <w:rFonts w:ascii="宋体" w:hAnsi="宋体" w:cs="宋体"/>
                <w:szCs w:val="21"/>
              </w:rPr>
              <w:t>10</w:t>
            </w:r>
          </w:p>
        </w:tc>
      </w:tr>
      <w:tr w:rsidR="00275DBB" w14:paraId="63B5DF1B" w14:textId="77777777" w:rsidTr="009544A5">
        <w:trPr>
          <w:cantSplit/>
          <w:trHeight w:val="829"/>
          <w:jc w:val="center"/>
        </w:trPr>
        <w:tc>
          <w:tcPr>
            <w:tcW w:w="270" w:type="pct"/>
            <w:vAlign w:val="center"/>
          </w:tcPr>
          <w:p w14:paraId="3EF27A0A" w14:textId="60ADB7EF" w:rsidR="00275DBB" w:rsidRDefault="00F82E6A" w:rsidP="00E3718B">
            <w:pPr>
              <w:spacing w:line="400" w:lineRule="exact"/>
              <w:jc w:val="center"/>
              <w:rPr>
                <w:rFonts w:ascii="宋体" w:hAnsi="宋体" w:cs="宋体"/>
                <w:szCs w:val="21"/>
              </w:rPr>
            </w:pPr>
            <w:r>
              <w:rPr>
                <w:rFonts w:ascii="宋体" w:hAnsi="宋体" w:cs="宋体"/>
                <w:szCs w:val="21"/>
              </w:rPr>
              <w:t>3</w:t>
            </w:r>
          </w:p>
        </w:tc>
        <w:tc>
          <w:tcPr>
            <w:tcW w:w="499" w:type="pct"/>
            <w:vAlign w:val="center"/>
          </w:tcPr>
          <w:p w14:paraId="0735BBA4" w14:textId="6F787134" w:rsidR="00275DBB" w:rsidRPr="00C728FE" w:rsidRDefault="006803AB" w:rsidP="00E3718B">
            <w:pPr>
              <w:spacing w:line="400" w:lineRule="exact"/>
              <w:jc w:val="center"/>
              <w:rPr>
                <w:rFonts w:ascii="宋体" w:hAnsi="宋体" w:cs="宋体"/>
                <w:szCs w:val="21"/>
              </w:rPr>
            </w:pPr>
            <w:r w:rsidRPr="00C728FE">
              <w:rPr>
                <w:rFonts w:ascii="宋体" w:hAnsi="宋体" w:cs="宋体" w:hint="eastAsia"/>
                <w:szCs w:val="21"/>
              </w:rPr>
              <w:t>实施方案</w:t>
            </w:r>
          </w:p>
        </w:tc>
        <w:tc>
          <w:tcPr>
            <w:tcW w:w="3949" w:type="pct"/>
          </w:tcPr>
          <w:p w14:paraId="57E719D4" w14:textId="5AD8C5F2" w:rsidR="00275DBB" w:rsidRPr="00C728FE" w:rsidRDefault="004F5253" w:rsidP="004C2BD5">
            <w:pPr>
              <w:spacing w:line="400" w:lineRule="exact"/>
              <w:rPr>
                <w:rFonts w:ascii="宋体" w:hAnsi="宋体" w:cs="宋体"/>
                <w:szCs w:val="21"/>
              </w:rPr>
            </w:pPr>
            <w:r w:rsidRPr="00C728FE">
              <w:rPr>
                <w:rFonts w:ascii="宋体" w:hAnsi="宋体" w:cs="宋体" w:hint="eastAsia"/>
                <w:szCs w:val="21"/>
              </w:rPr>
              <w:t>针对本项目</w:t>
            </w:r>
            <w:proofErr w:type="gramStart"/>
            <w:r w:rsidRPr="00C728FE">
              <w:rPr>
                <w:rFonts w:ascii="宋体" w:hAnsi="宋体" w:cs="宋体" w:hint="eastAsia"/>
                <w:szCs w:val="21"/>
              </w:rPr>
              <w:t>编制危废回收</w:t>
            </w:r>
            <w:proofErr w:type="gramEnd"/>
            <w:r w:rsidRPr="00C728FE">
              <w:rPr>
                <w:rFonts w:ascii="宋体" w:hAnsi="宋体" w:cs="宋体" w:hint="eastAsia"/>
                <w:szCs w:val="21"/>
              </w:rPr>
              <w:t>临时收集处置、管理条例，内容包含详细的回收频率、暂存地点</w:t>
            </w:r>
            <w:r w:rsidR="00AA5398" w:rsidRPr="00C728FE">
              <w:rPr>
                <w:rFonts w:ascii="宋体" w:hAnsi="宋体" w:cs="宋体" w:hint="eastAsia"/>
                <w:szCs w:val="21"/>
              </w:rPr>
              <w:t>等，根据提供的实施方案进行评审，实施方案详细、完整、有针对性的得（</w:t>
            </w:r>
            <w:r w:rsidR="004C2BD5">
              <w:rPr>
                <w:rFonts w:ascii="宋体" w:hAnsi="宋体" w:cs="宋体"/>
                <w:szCs w:val="21"/>
              </w:rPr>
              <w:t>13</w:t>
            </w:r>
            <w:r w:rsidR="00AA5398" w:rsidRPr="00C728FE">
              <w:rPr>
                <w:rFonts w:ascii="宋体" w:hAnsi="宋体" w:cs="宋体" w:hint="eastAsia"/>
                <w:szCs w:val="21"/>
              </w:rPr>
              <w:t>，</w:t>
            </w:r>
            <w:r w:rsidR="004C2BD5">
              <w:rPr>
                <w:rFonts w:ascii="宋体" w:hAnsi="宋体" w:cs="宋体" w:hint="eastAsia"/>
                <w:szCs w:val="21"/>
              </w:rPr>
              <w:t>2</w:t>
            </w:r>
            <w:r w:rsidR="004C2BD5">
              <w:rPr>
                <w:rFonts w:ascii="宋体" w:hAnsi="宋体" w:cs="宋体"/>
                <w:szCs w:val="21"/>
              </w:rPr>
              <w:t>0</w:t>
            </w:r>
            <w:r w:rsidR="00AA5398" w:rsidRPr="00C728FE">
              <w:rPr>
                <w:rFonts w:ascii="宋体" w:hAnsi="宋体" w:cs="宋体" w:hint="eastAsia"/>
                <w:szCs w:val="21"/>
              </w:rPr>
              <w:t>]分，较详细、不够完整、针对性一般的得</w:t>
            </w:r>
            <w:r w:rsidR="009D7AAF" w:rsidRPr="00C728FE">
              <w:rPr>
                <w:rFonts w:ascii="宋体" w:hAnsi="宋体" w:cs="宋体" w:hint="eastAsia"/>
                <w:szCs w:val="21"/>
              </w:rPr>
              <w:t>（</w:t>
            </w:r>
            <w:r w:rsidR="004C2BD5">
              <w:rPr>
                <w:rFonts w:ascii="宋体" w:hAnsi="宋体" w:cs="宋体"/>
                <w:szCs w:val="21"/>
              </w:rPr>
              <w:t>7</w:t>
            </w:r>
            <w:r w:rsidR="009D7AAF" w:rsidRPr="00C728FE">
              <w:rPr>
                <w:rFonts w:ascii="宋体" w:hAnsi="宋体" w:cs="宋体" w:hint="eastAsia"/>
                <w:szCs w:val="21"/>
              </w:rPr>
              <w:t>，</w:t>
            </w:r>
            <w:r w:rsidR="004C2BD5">
              <w:rPr>
                <w:rFonts w:ascii="宋体" w:hAnsi="宋体" w:cs="宋体"/>
                <w:szCs w:val="21"/>
              </w:rPr>
              <w:t>13</w:t>
            </w:r>
            <w:r w:rsidR="009D7AAF" w:rsidRPr="00C728FE">
              <w:rPr>
                <w:rFonts w:ascii="宋体" w:hAnsi="宋体" w:cs="宋体" w:hint="eastAsia"/>
                <w:szCs w:val="21"/>
              </w:rPr>
              <w:t>]分</w:t>
            </w:r>
            <w:r w:rsidR="009A3CF5" w:rsidRPr="00C728FE">
              <w:rPr>
                <w:rFonts w:ascii="宋体" w:hAnsi="宋体" w:cs="宋体" w:hint="eastAsia"/>
                <w:szCs w:val="21"/>
              </w:rPr>
              <w:t>,实施方案有欠缺、内容较少、针对性较差的得（0,</w:t>
            </w:r>
            <w:r w:rsidR="004C2BD5">
              <w:rPr>
                <w:rFonts w:ascii="宋体" w:hAnsi="宋体" w:cs="宋体"/>
                <w:szCs w:val="21"/>
              </w:rPr>
              <w:t>7</w:t>
            </w:r>
            <w:r w:rsidR="009A3CF5" w:rsidRPr="00C728FE">
              <w:rPr>
                <w:rFonts w:ascii="宋体" w:hAnsi="宋体" w:cs="宋体" w:hint="eastAsia"/>
                <w:szCs w:val="21"/>
              </w:rPr>
              <w:t>]分，未提供相关内容的不得分。</w:t>
            </w:r>
          </w:p>
        </w:tc>
        <w:tc>
          <w:tcPr>
            <w:tcW w:w="282" w:type="pct"/>
            <w:vAlign w:val="center"/>
          </w:tcPr>
          <w:p w14:paraId="57D6BA4C" w14:textId="5D5083B6" w:rsidR="00275DBB" w:rsidRDefault="004C2BD5" w:rsidP="00E3718B">
            <w:pPr>
              <w:spacing w:line="400" w:lineRule="exact"/>
              <w:jc w:val="center"/>
              <w:rPr>
                <w:rFonts w:ascii="宋体" w:hAnsi="宋体" w:cs="宋体"/>
                <w:szCs w:val="21"/>
                <w:lang w:bidi="ar"/>
              </w:rPr>
            </w:pPr>
            <w:r>
              <w:rPr>
                <w:rFonts w:ascii="宋体" w:hAnsi="宋体" w:cs="宋体"/>
                <w:szCs w:val="21"/>
                <w:lang w:bidi="ar"/>
              </w:rPr>
              <w:t>20</w:t>
            </w:r>
          </w:p>
        </w:tc>
      </w:tr>
      <w:tr w:rsidR="00F679DF" w14:paraId="07D19AC3" w14:textId="77777777" w:rsidTr="009544A5">
        <w:trPr>
          <w:cantSplit/>
          <w:trHeight w:val="829"/>
          <w:jc w:val="center"/>
        </w:trPr>
        <w:tc>
          <w:tcPr>
            <w:tcW w:w="270" w:type="pct"/>
            <w:vAlign w:val="center"/>
          </w:tcPr>
          <w:p w14:paraId="533D056B" w14:textId="45F5CCBC" w:rsidR="00F679DF" w:rsidRDefault="003111BA" w:rsidP="00F679DF">
            <w:pPr>
              <w:spacing w:line="400" w:lineRule="exact"/>
              <w:jc w:val="center"/>
              <w:rPr>
                <w:rFonts w:ascii="宋体" w:hAnsi="宋体" w:cs="宋体"/>
                <w:szCs w:val="21"/>
              </w:rPr>
            </w:pPr>
            <w:r>
              <w:rPr>
                <w:rFonts w:ascii="宋体" w:hAnsi="宋体" w:cs="宋体" w:hint="eastAsia"/>
                <w:szCs w:val="21"/>
              </w:rPr>
              <w:t>4</w:t>
            </w:r>
          </w:p>
        </w:tc>
        <w:tc>
          <w:tcPr>
            <w:tcW w:w="499" w:type="pct"/>
            <w:vAlign w:val="center"/>
          </w:tcPr>
          <w:p w14:paraId="63E29B39" w14:textId="39F55C49" w:rsidR="00F679DF" w:rsidRDefault="00F679DF" w:rsidP="00F679DF">
            <w:pPr>
              <w:spacing w:line="400" w:lineRule="exact"/>
              <w:jc w:val="center"/>
              <w:rPr>
                <w:rFonts w:ascii="宋体" w:hAnsi="宋体" w:cs="宋体"/>
                <w:szCs w:val="21"/>
              </w:rPr>
            </w:pPr>
            <w:r>
              <w:rPr>
                <w:rFonts w:ascii="宋体" w:hAnsi="宋体" w:cs="宋体" w:hint="eastAsia"/>
                <w:szCs w:val="21"/>
              </w:rPr>
              <w:t>人员</w:t>
            </w:r>
          </w:p>
        </w:tc>
        <w:tc>
          <w:tcPr>
            <w:tcW w:w="3949" w:type="pct"/>
          </w:tcPr>
          <w:p w14:paraId="12DFD23E" w14:textId="0FE538E2" w:rsidR="00F679DF" w:rsidRDefault="00F679DF" w:rsidP="00F679DF">
            <w:pPr>
              <w:spacing w:line="400" w:lineRule="exact"/>
            </w:pPr>
            <w:r>
              <w:rPr>
                <w:rFonts w:hint="eastAsia"/>
              </w:rPr>
              <w:t>根据投入本项目的人员数量</w:t>
            </w:r>
            <w:r w:rsidR="007C61EB">
              <w:rPr>
                <w:rFonts w:hint="eastAsia"/>
              </w:rPr>
              <w:t>、</w:t>
            </w:r>
            <w:r>
              <w:rPr>
                <w:rFonts w:hint="eastAsia"/>
              </w:rPr>
              <w:t>岗位配置</w:t>
            </w:r>
            <w:r w:rsidR="007C61EB">
              <w:rPr>
                <w:rFonts w:hint="eastAsia"/>
              </w:rPr>
              <w:t>和人员素质</w:t>
            </w:r>
            <w:r>
              <w:rPr>
                <w:rFonts w:hint="eastAsia"/>
              </w:rPr>
              <w:t>情况</w:t>
            </w:r>
            <w:r w:rsidR="00164741">
              <w:rPr>
                <w:rFonts w:hint="eastAsia"/>
              </w:rPr>
              <w:t>进行评审。</w:t>
            </w:r>
            <w:r w:rsidR="007C61EB">
              <w:rPr>
                <w:rFonts w:hint="eastAsia"/>
              </w:rPr>
              <w:t>人员数量较多、</w:t>
            </w:r>
            <w:r w:rsidR="00012CF5">
              <w:rPr>
                <w:rFonts w:hint="eastAsia"/>
              </w:rPr>
              <w:t>岗位配置</w:t>
            </w:r>
            <w:r w:rsidR="007C61EB">
              <w:rPr>
                <w:rFonts w:hint="eastAsia"/>
              </w:rPr>
              <w:t>合理、人员素质较高的得</w:t>
            </w:r>
            <w:r w:rsidR="00F34D01" w:rsidRPr="00C728FE">
              <w:rPr>
                <w:rFonts w:ascii="宋体" w:hAnsi="宋体" w:cs="宋体" w:hint="eastAsia"/>
                <w:szCs w:val="21"/>
              </w:rPr>
              <w:t>（7，1</w:t>
            </w:r>
            <w:r w:rsidR="00F34D01" w:rsidRPr="00C728FE">
              <w:rPr>
                <w:rFonts w:ascii="宋体" w:hAnsi="宋体" w:cs="宋体"/>
                <w:szCs w:val="21"/>
              </w:rPr>
              <w:t>0</w:t>
            </w:r>
            <w:r w:rsidR="00F34D01" w:rsidRPr="00C728FE">
              <w:rPr>
                <w:rFonts w:ascii="宋体" w:hAnsi="宋体" w:cs="宋体" w:hint="eastAsia"/>
                <w:szCs w:val="21"/>
              </w:rPr>
              <w:t>]分</w:t>
            </w:r>
            <w:r w:rsidR="00F34D01">
              <w:rPr>
                <w:rFonts w:ascii="宋体" w:hAnsi="宋体" w:cs="宋体" w:hint="eastAsia"/>
                <w:szCs w:val="21"/>
              </w:rPr>
              <w:t>，</w:t>
            </w:r>
            <w:r w:rsidR="00562247">
              <w:rPr>
                <w:rFonts w:hint="eastAsia"/>
              </w:rPr>
              <w:t>人员数量一般、岗位配置</w:t>
            </w:r>
            <w:r w:rsidR="008E4D2B">
              <w:rPr>
                <w:rFonts w:hint="eastAsia"/>
              </w:rPr>
              <w:t>一般</w:t>
            </w:r>
            <w:r w:rsidR="00562247">
              <w:rPr>
                <w:rFonts w:hint="eastAsia"/>
              </w:rPr>
              <w:t>、人员素质</w:t>
            </w:r>
            <w:r w:rsidR="005B61F6">
              <w:rPr>
                <w:rFonts w:hint="eastAsia"/>
              </w:rPr>
              <w:t>一般</w:t>
            </w:r>
            <w:r w:rsidR="00562247">
              <w:rPr>
                <w:rFonts w:hint="eastAsia"/>
              </w:rPr>
              <w:t>的得</w:t>
            </w:r>
            <w:r w:rsidR="00562247" w:rsidRPr="00C728FE">
              <w:rPr>
                <w:rFonts w:ascii="宋体" w:hAnsi="宋体" w:cs="宋体" w:hint="eastAsia"/>
                <w:szCs w:val="21"/>
              </w:rPr>
              <w:t>（</w:t>
            </w:r>
            <w:r w:rsidR="00231E20">
              <w:rPr>
                <w:rFonts w:ascii="宋体" w:hAnsi="宋体" w:cs="宋体"/>
                <w:szCs w:val="21"/>
              </w:rPr>
              <w:t>3</w:t>
            </w:r>
            <w:r w:rsidR="00562247" w:rsidRPr="00C728FE">
              <w:rPr>
                <w:rFonts w:ascii="宋体" w:hAnsi="宋体" w:cs="宋体" w:hint="eastAsia"/>
                <w:szCs w:val="21"/>
              </w:rPr>
              <w:t>，</w:t>
            </w:r>
            <w:r w:rsidR="00231E20">
              <w:rPr>
                <w:rFonts w:ascii="宋体" w:hAnsi="宋体" w:cs="宋体"/>
                <w:szCs w:val="21"/>
              </w:rPr>
              <w:t>7</w:t>
            </w:r>
            <w:r w:rsidR="00562247" w:rsidRPr="00C728FE">
              <w:rPr>
                <w:rFonts w:ascii="宋体" w:hAnsi="宋体" w:cs="宋体" w:hint="eastAsia"/>
                <w:szCs w:val="21"/>
              </w:rPr>
              <w:t>]分</w:t>
            </w:r>
            <w:r w:rsidR="003677F3">
              <w:rPr>
                <w:rFonts w:ascii="宋体" w:hAnsi="宋体" w:cs="宋体" w:hint="eastAsia"/>
                <w:szCs w:val="21"/>
              </w:rPr>
              <w:t>，</w:t>
            </w:r>
            <w:r w:rsidR="008E32DD">
              <w:rPr>
                <w:rFonts w:hint="eastAsia"/>
              </w:rPr>
              <w:t>人员数量较少、岗位配置情况较差、人员素质较差的得</w:t>
            </w:r>
            <w:r w:rsidR="008E32DD" w:rsidRPr="00C728FE">
              <w:rPr>
                <w:rFonts w:ascii="宋体" w:hAnsi="宋体" w:cs="宋体" w:hint="eastAsia"/>
                <w:szCs w:val="21"/>
              </w:rPr>
              <w:t>（</w:t>
            </w:r>
            <w:r w:rsidR="008E32DD">
              <w:rPr>
                <w:rFonts w:ascii="宋体" w:hAnsi="宋体" w:cs="宋体" w:hint="eastAsia"/>
                <w:szCs w:val="21"/>
              </w:rPr>
              <w:t>0</w:t>
            </w:r>
            <w:r w:rsidR="008E32DD" w:rsidRPr="00C728FE">
              <w:rPr>
                <w:rFonts w:ascii="宋体" w:hAnsi="宋体" w:cs="宋体" w:hint="eastAsia"/>
                <w:szCs w:val="21"/>
              </w:rPr>
              <w:t>，</w:t>
            </w:r>
            <w:r w:rsidR="008E32DD">
              <w:rPr>
                <w:rFonts w:ascii="宋体" w:hAnsi="宋体" w:cs="宋体" w:hint="eastAsia"/>
                <w:szCs w:val="21"/>
              </w:rPr>
              <w:t>3</w:t>
            </w:r>
            <w:r w:rsidR="008E32DD" w:rsidRPr="00C728FE">
              <w:rPr>
                <w:rFonts w:ascii="宋体" w:hAnsi="宋体" w:cs="宋体" w:hint="eastAsia"/>
                <w:szCs w:val="21"/>
              </w:rPr>
              <w:t>]分</w:t>
            </w:r>
            <w:r w:rsidR="008E32DD">
              <w:rPr>
                <w:rFonts w:ascii="宋体" w:hAnsi="宋体" w:cs="宋体" w:hint="eastAsia"/>
                <w:szCs w:val="21"/>
              </w:rPr>
              <w:t>，</w:t>
            </w:r>
            <w:r w:rsidR="008E32DD" w:rsidRPr="00C728FE">
              <w:rPr>
                <w:rFonts w:ascii="宋体" w:hAnsi="宋体" w:cs="宋体" w:hint="eastAsia"/>
                <w:szCs w:val="21"/>
              </w:rPr>
              <w:t>未提供相关内容的不得分。</w:t>
            </w:r>
          </w:p>
          <w:p w14:paraId="0769C4B5" w14:textId="12BE7FDF" w:rsidR="00F679DF" w:rsidRDefault="00897D06" w:rsidP="00F34D01">
            <w:pPr>
              <w:spacing w:line="400" w:lineRule="exact"/>
              <w:rPr>
                <w:rFonts w:ascii="Arial" w:hAnsi="Arial" w:cs="Arial"/>
                <w:szCs w:val="21"/>
              </w:rPr>
            </w:pPr>
            <w:r>
              <w:rPr>
                <w:rFonts w:hint="eastAsia"/>
                <w:szCs w:val="20"/>
              </w:rPr>
              <w:t>注</w:t>
            </w:r>
            <w:r w:rsidR="0077150D">
              <w:rPr>
                <w:rFonts w:hint="eastAsia"/>
                <w:szCs w:val="20"/>
              </w:rPr>
              <w:t>：</w:t>
            </w:r>
            <w:r w:rsidR="00F34D01">
              <w:rPr>
                <w:rFonts w:hint="eastAsia"/>
                <w:szCs w:val="20"/>
              </w:rPr>
              <w:t>人员须提供相关证明材料及近</w:t>
            </w:r>
            <w:r w:rsidR="00F34D01">
              <w:rPr>
                <w:rFonts w:hint="eastAsia"/>
                <w:szCs w:val="20"/>
              </w:rPr>
              <w:t>3</w:t>
            </w:r>
            <w:r w:rsidR="00F34D01">
              <w:rPr>
                <w:rFonts w:hint="eastAsia"/>
                <w:szCs w:val="20"/>
              </w:rPr>
              <w:t>个月</w:t>
            </w:r>
            <w:proofErr w:type="gramStart"/>
            <w:r w:rsidR="00F34D01">
              <w:rPr>
                <w:rFonts w:hint="eastAsia"/>
                <w:szCs w:val="20"/>
              </w:rPr>
              <w:t>社保证明</w:t>
            </w:r>
            <w:proofErr w:type="gramEnd"/>
            <w:r w:rsidR="00F34D01">
              <w:rPr>
                <w:rFonts w:hint="eastAsia"/>
                <w:szCs w:val="20"/>
              </w:rPr>
              <w:t>材料（如为劳务外包人员须提供相关劳务外包合同及</w:t>
            </w:r>
            <w:r w:rsidR="00B4257A">
              <w:rPr>
                <w:rFonts w:hint="eastAsia"/>
                <w:szCs w:val="20"/>
              </w:rPr>
              <w:t>相关社保缴纳证明</w:t>
            </w:r>
            <w:r w:rsidR="00F34D01">
              <w:rPr>
                <w:rFonts w:hint="eastAsia"/>
                <w:szCs w:val="20"/>
              </w:rPr>
              <w:t>）</w:t>
            </w:r>
            <w:r w:rsidR="00F679DF">
              <w:rPr>
                <w:rFonts w:hint="eastAsia"/>
                <w:szCs w:val="20"/>
              </w:rPr>
              <w:t>。</w:t>
            </w:r>
          </w:p>
        </w:tc>
        <w:tc>
          <w:tcPr>
            <w:tcW w:w="282" w:type="pct"/>
            <w:vAlign w:val="center"/>
          </w:tcPr>
          <w:p w14:paraId="7FAC15E9" w14:textId="528132A6" w:rsidR="00F679DF" w:rsidRDefault="00EE710F" w:rsidP="00F679DF">
            <w:pPr>
              <w:spacing w:line="400" w:lineRule="exact"/>
              <w:jc w:val="center"/>
              <w:rPr>
                <w:rFonts w:ascii="宋体" w:hAnsi="宋体" w:cs="宋体"/>
                <w:szCs w:val="21"/>
                <w:lang w:bidi="ar"/>
              </w:rPr>
            </w:pPr>
            <w:r>
              <w:rPr>
                <w:rFonts w:ascii="宋体" w:hAnsi="宋体" w:cs="宋体"/>
                <w:szCs w:val="21"/>
                <w:lang w:bidi="ar"/>
              </w:rPr>
              <w:t>10</w:t>
            </w:r>
          </w:p>
        </w:tc>
      </w:tr>
      <w:tr w:rsidR="00366E1B" w14:paraId="784E59E3" w14:textId="77777777" w:rsidTr="009544A5">
        <w:trPr>
          <w:cantSplit/>
          <w:trHeight w:val="90"/>
          <w:jc w:val="center"/>
        </w:trPr>
        <w:tc>
          <w:tcPr>
            <w:tcW w:w="270" w:type="pct"/>
            <w:vAlign w:val="center"/>
          </w:tcPr>
          <w:p w14:paraId="0F2ADBEC" w14:textId="2A3701B9" w:rsidR="00366E1B" w:rsidRDefault="003111BA" w:rsidP="00366E1B">
            <w:pPr>
              <w:spacing w:line="400" w:lineRule="exact"/>
              <w:jc w:val="center"/>
              <w:rPr>
                <w:rFonts w:ascii="宋体" w:hAnsi="宋体" w:cs="宋体"/>
                <w:szCs w:val="21"/>
              </w:rPr>
            </w:pPr>
            <w:r>
              <w:rPr>
                <w:rFonts w:ascii="宋体" w:hAnsi="宋体" w:cs="宋体"/>
                <w:szCs w:val="21"/>
              </w:rPr>
              <w:lastRenderedPageBreak/>
              <w:t>5</w:t>
            </w:r>
          </w:p>
        </w:tc>
        <w:tc>
          <w:tcPr>
            <w:tcW w:w="499" w:type="pct"/>
            <w:vAlign w:val="center"/>
          </w:tcPr>
          <w:p w14:paraId="7A439F3C" w14:textId="64DD5A8D" w:rsidR="00366E1B" w:rsidRDefault="00366E1B" w:rsidP="00047204">
            <w:pPr>
              <w:spacing w:line="400" w:lineRule="exact"/>
              <w:rPr>
                <w:rFonts w:ascii="宋体" w:hAnsi="宋体" w:cs="宋体"/>
                <w:szCs w:val="21"/>
              </w:rPr>
            </w:pPr>
            <w:r w:rsidRPr="00AC0432">
              <w:rPr>
                <w:rFonts w:ascii="宋体" w:hAnsi="宋体" w:cs="宋体" w:hint="eastAsia"/>
                <w:szCs w:val="21"/>
              </w:rPr>
              <w:t>应急预案</w:t>
            </w:r>
          </w:p>
        </w:tc>
        <w:tc>
          <w:tcPr>
            <w:tcW w:w="3949" w:type="pct"/>
          </w:tcPr>
          <w:p w14:paraId="0F40AAF9" w14:textId="0C4751D7" w:rsidR="00366E1B" w:rsidRDefault="00366E1B" w:rsidP="00047204">
            <w:pPr>
              <w:spacing w:line="400" w:lineRule="exact"/>
              <w:rPr>
                <w:rFonts w:ascii="宋体" w:hAnsi="宋体" w:cs="宋体"/>
                <w:szCs w:val="21"/>
              </w:rPr>
            </w:pPr>
            <w:r w:rsidRPr="00C728FE">
              <w:rPr>
                <w:rFonts w:ascii="宋体" w:hAnsi="宋体" w:cs="宋体" w:hint="eastAsia"/>
                <w:szCs w:val="21"/>
              </w:rPr>
              <w:t>针对本项目</w:t>
            </w:r>
            <w:r>
              <w:rPr>
                <w:rFonts w:ascii="宋体" w:hAnsi="宋体" w:cs="宋体" w:hint="eastAsia"/>
                <w:szCs w:val="21"/>
              </w:rPr>
              <w:t>提供应急预案</w:t>
            </w:r>
            <w:r w:rsidRPr="00C728FE">
              <w:rPr>
                <w:rFonts w:ascii="宋体" w:hAnsi="宋体" w:cs="宋体" w:hint="eastAsia"/>
                <w:szCs w:val="21"/>
              </w:rPr>
              <w:t>，方案详细、完整、有针对性的得（7，1</w:t>
            </w:r>
            <w:r w:rsidRPr="00C728FE">
              <w:rPr>
                <w:rFonts w:ascii="宋体" w:hAnsi="宋体" w:cs="宋体"/>
                <w:szCs w:val="21"/>
              </w:rPr>
              <w:t>0</w:t>
            </w:r>
            <w:r w:rsidRPr="00C728FE">
              <w:rPr>
                <w:rFonts w:ascii="宋体" w:hAnsi="宋体" w:cs="宋体" w:hint="eastAsia"/>
                <w:szCs w:val="21"/>
              </w:rPr>
              <w:t>]分，较详细、不够完整、针对性一般的得（</w:t>
            </w:r>
            <w:r w:rsidRPr="00C728FE">
              <w:rPr>
                <w:rFonts w:ascii="宋体" w:hAnsi="宋体" w:cs="宋体"/>
                <w:szCs w:val="21"/>
              </w:rPr>
              <w:t>3</w:t>
            </w:r>
            <w:r w:rsidRPr="00C728FE">
              <w:rPr>
                <w:rFonts w:ascii="宋体" w:hAnsi="宋体" w:cs="宋体" w:hint="eastAsia"/>
                <w:szCs w:val="21"/>
              </w:rPr>
              <w:t>，</w:t>
            </w:r>
            <w:r w:rsidRPr="00C728FE">
              <w:rPr>
                <w:rFonts w:ascii="宋体" w:hAnsi="宋体" w:cs="宋体"/>
                <w:szCs w:val="21"/>
              </w:rPr>
              <w:t>7</w:t>
            </w:r>
            <w:r w:rsidRPr="00C728FE">
              <w:rPr>
                <w:rFonts w:ascii="宋体" w:hAnsi="宋体" w:cs="宋体" w:hint="eastAsia"/>
                <w:szCs w:val="21"/>
              </w:rPr>
              <w:t>]分,方案有欠缺、内容较少、针对性较差的得（0,3]分，未提供相关内容的不得分。</w:t>
            </w:r>
          </w:p>
        </w:tc>
        <w:tc>
          <w:tcPr>
            <w:tcW w:w="282" w:type="pct"/>
            <w:vAlign w:val="center"/>
          </w:tcPr>
          <w:p w14:paraId="3EEBD4C5" w14:textId="38F1D78C" w:rsidR="00366E1B" w:rsidRDefault="003D2446" w:rsidP="00366E1B">
            <w:pPr>
              <w:numPr>
                <w:ilvl w:val="255"/>
                <w:numId w:val="0"/>
              </w:numPr>
              <w:spacing w:line="400" w:lineRule="exact"/>
              <w:jc w:val="center"/>
              <w:rPr>
                <w:rFonts w:ascii="宋体" w:hAnsi="宋体" w:cs="宋体"/>
                <w:szCs w:val="21"/>
                <w:lang w:bidi="ar"/>
              </w:rPr>
            </w:pPr>
            <w:r>
              <w:rPr>
                <w:rFonts w:ascii="宋体" w:hAnsi="宋体" w:cs="宋体"/>
                <w:szCs w:val="21"/>
                <w:lang w:bidi="ar"/>
              </w:rPr>
              <w:t>10</w:t>
            </w:r>
          </w:p>
        </w:tc>
      </w:tr>
      <w:tr w:rsidR="00366E1B" w14:paraId="0FC40B92" w14:textId="77777777" w:rsidTr="009544A5">
        <w:trPr>
          <w:cantSplit/>
          <w:trHeight w:val="533"/>
          <w:jc w:val="center"/>
        </w:trPr>
        <w:tc>
          <w:tcPr>
            <w:tcW w:w="270" w:type="pct"/>
            <w:vAlign w:val="center"/>
          </w:tcPr>
          <w:p w14:paraId="70DB4EE0" w14:textId="4C8683A1" w:rsidR="00366E1B" w:rsidRDefault="00991578" w:rsidP="00366E1B">
            <w:pPr>
              <w:spacing w:line="400" w:lineRule="exact"/>
              <w:jc w:val="center"/>
              <w:rPr>
                <w:rFonts w:ascii="宋体" w:hAnsi="宋体" w:cs="宋体"/>
                <w:szCs w:val="21"/>
              </w:rPr>
            </w:pPr>
            <w:r>
              <w:rPr>
                <w:rFonts w:ascii="宋体" w:hAnsi="宋体" w:cs="宋体"/>
                <w:szCs w:val="21"/>
              </w:rPr>
              <w:t>6</w:t>
            </w:r>
          </w:p>
        </w:tc>
        <w:tc>
          <w:tcPr>
            <w:tcW w:w="499" w:type="pct"/>
            <w:vAlign w:val="center"/>
          </w:tcPr>
          <w:p w14:paraId="286DD97E" w14:textId="051F9488" w:rsidR="00366E1B" w:rsidRDefault="001D4DC1" w:rsidP="00047204">
            <w:pPr>
              <w:spacing w:line="400" w:lineRule="exact"/>
              <w:rPr>
                <w:rFonts w:ascii="宋体" w:hAnsi="宋体" w:cs="宋体"/>
                <w:szCs w:val="21"/>
              </w:rPr>
            </w:pPr>
            <w:r>
              <w:rPr>
                <w:rFonts w:ascii="宋体" w:hAnsi="宋体" w:cs="宋体" w:hint="eastAsia"/>
                <w:szCs w:val="21"/>
              </w:rPr>
              <w:t>培训方案</w:t>
            </w:r>
          </w:p>
        </w:tc>
        <w:tc>
          <w:tcPr>
            <w:tcW w:w="3949" w:type="pct"/>
          </w:tcPr>
          <w:p w14:paraId="1BE9115C" w14:textId="7F8D1DCC" w:rsidR="00366E1B" w:rsidRPr="00047204" w:rsidRDefault="00047204" w:rsidP="00047204">
            <w:pPr>
              <w:pStyle w:val="4"/>
              <w:numPr>
                <w:ilvl w:val="255"/>
                <w:numId w:val="0"/>
              </w:numPr>
              <w:spacing w:before="0" w:after="0" w:line="400" w:lineRule="exact"/>
              <w:rPr>
                <w:rFonts w:ascii="宋体" w:eastAsia="宋体" w:hAnsi="宋体" w:cs="宋体"/>
                <w:b w:val="0"/>
                <w:bCs w:val="0"/>
                <w:sz w:val="21"/>
                <w:szCs w:val="21"/>
              </w:rPr>
            </w:pPr>
            <w:r w:rsidRPr="00047204">
              <w:rPr>
                <w:rFonts w:ascii="宋体" w:eastAsia="宋体" w:hAnsi="宋体" w:cs="宋体" w:hint="eastAsia"/>
                <w:b w:val="0"/>
                <w:bCs w:val="0"/>
                <w:sz w:val="21"/>
                <w:szCs w:val="21"/>
              </w:rPr>
              <w:t>针对本项目提供</w:t>
            </w:r>
            <w:r w:rsidR="00420FD1">
              <w:rPr>
                <w:rFonts w:ascii="宋体" w:eastAsia="宋体" w:hAnsi="宋体" w:cs="宋体" w:hint="eastAsia"/>
                <w:b w:val="0"/>
                <w:bCs w:val="0"/>
                <w:sz w:val="21"/>
                <w:szCs w:val="21"/>
              </w:rPr>
              <w:t>培训方案</w:t>
            </w:r>
            <w:bookmarkStart w:id="0" w:name="_GoBack"/>
            <w:bookmarkEnd w:id="0"/>
            <w:r w:rsidRPr="00047204">
              <w:rPr>
                <w:rFonts w:ascii="宋体" w:eastAsia="宋体" w:hAnsi="宋体" w:cs="宋体" w:hint="eastAsia"/>
                <w:b w:val="0"/>
                <w:bCs w:val="0"/>
                <w:sz w:val="21"/>
                <w:szCs w:val="21"/>
              </w:rPr>
              <w:t>，方案详细、完整、有针对性的得（7，10]分，较详细、不够完整、针对性一般的得（3，7]分,方案有欠缺、内容较少、针对性较差的得（0,3]分，未提供相关内容的不得分。</w:t>
            </w:r>
          </w:p>
        </w:tc>
        <w:tc>
          <w:tcPr>
            <w:tcW w:w="282" w:type="pct"/>
            <w:vAlign w:val="center"/>
          </w:tcPr>
          <w:p w14:paraId="574BBDFA" w14:textId="3A73183C" w:rsidR="00366E1B" w:rsidRDefault="000F2734" w:rsidP="00366E1B">
            <w:pPr>
              <w:numPr>
                <w:ilvl w:val="255"/>
                <w:numId w:val="0"/>
              </w:numPr>
              <w:spacing w:line="400" w:lineRule="exact"/>
              <w:jc w:val="center"/>
              <w:rPr>
                <w:rFonts w:ascii="宋体" w:hAnsi="宋体" w:cs="宋体"/>
                <w:szCs w:val="21"/>
                <w:lang w:bidi="ar"/>
              </w:rPr>
            </w:pPr>
            <w:r>
              <w:rPr>
                <w:rFonts w:ascii="宋体" w:hAnsi="宋体" w:cs="宋体"/>
                <w:szCs w:val="21"/>
                <w:lang w:bidi="ar"/>
              </w:rPr>
              <w:t>10</w:t>
            </w:r>
          </w:p>
        </w:tc>
      </w:tr>
      <w:tr w:rsidR="00366E1B" w14:paraId="3B0DC0C3" w14:textId="77777777" w:rsidTr="009544A5">
        <w:trPr>
          <w:cantSplit/>
          <w:trHeight w:val="90"/>
          <w:jc w:val="center"/>
        </w:trPr>
        <w:tc>
          <w:tcPr>
            <w:tcW w:w="270" w:type="pct"/>
            <w:vAlign w:val="center"/>
          </w:tcPr>
          <w:p w14:paraId="6EFC9B28" w14:textId="14266A24" w:rsidR="00366E1B" w:rsidRDefault="00991578" w:rsidP="00366E1B">
            <w:pPr>
              <w:spacing w:line="400" w:lineRule="exact"/>
              <w:jc w:val="center"/>
              <w:rPr>
                <w:rFonts w:ascii="宋体" w:hAnsi="宋体" w:cs="宋体"/>
                <w:szCs w:val="21"/>
              </w:rPr>
            </w:pPr>
            <w:r>
              <w:rPr>
                <w:rFonts w:ascii="宋体" w:hAnsi="宋体" w:cs="宋体"/>
                <w:szCs w:val="21"/>
              </w:rPr>
              <w:t>7</w:t>
            </w:r>
          </w:p>
        </w:tc>
        <w:tc>
          <w:tcPr>
            <w:tcW w:w="499" w:type="pct"/>
            <w:vAlign w:val="center"/>
          </w:tcPr>
          <w:p w14:paraId="6BD9336E" w14:textId="77AF767F" w:rsidR="00366E1B" w:rsidRDefault="00991578" w:rsidP="00EF63EA">
            <w:pPr>
              <w:spacing w:line="400" w:lineRule="exact"/>
              <w:rPr>
                <w:rFonts w:ascii="宋体" w:hAnsi="宋体" w:cs="宋体"/>
                <w:szCs w:val="21"/>
              </w:rPr>
            </w:pPr>
            <w:r>
              <w:rPr>
                <w:rFonts w:ascii="宋体" w:hAnsi="宋体" w:cs="宋体" w:hint="eastAsia"/>
                <w:szCs w:val="21"/>
              </w:rPr>
              <w:t>售后服务方案</w:t>
            </w:r>
          </w:p>
        </w:tc>
        <w:tc>
          <w:tcPr>
            <w:tcW w:w="3949" w:type="pct"/>
          </w:tcPr>
          <w:p w14:paraId="2842888F" w14:textId="6DDD397D" w:rsidR="00366E1B" w:rsidRPr="00EF63EA" w:rsidRDefault="00EF63EA" w:rsidP="00F16598">
            <w:pPr>
              <w:spacing w:line="400" w:lineRule="exact"/>
              <w:rPr>
                <w:rFonts w:ascii="宋体" w:hAnsi="宋体" w:cs="宋体"/>
                <w:szCs w:val="21"/>
              </w:rPr>
            </w:pPr>
            <w:r w:rsidRPr="00EF63EA">
              <w:rPr>
                <w:rFonts w:ascii="宋体" w:hAnsi="宋体" w:cs="宋体" w:hint="eastAsia"/>
                <w:szCs w:val="21"/>
              </w:rPr>
              <w:t>针对本项目提供</w:t>
            </w:r>
            <w:r w:rsidR="00F16598">
              <w:rPr>
                <w:rFonts w:ascii="宋体" w:hAnsi="宋体" w:cs="宋体" w:hint="eastAsia"/>
                <w:szCs w:val="21"/>
              </w:rPr>
              <w:t>售后服务方案</w:t>
            </w:r>
            <w:r w:rsidRPr="00EF63EA">
              <w:rPr>
                <w:rFonts w:ascii="宋体" w:hAnsi="宋体" w:cs="宋体" w:hint="eastAsia"/>
                <w:szCs w:val="21"/>
              </w:rPr>
              <w:t>，方案详细、完整、有针对性的得（7，10]分，较详细、不够完整、针对性一般的得（3，7]分,方案有欠缺、内容较少、针对性较差的得（0,3]分，未提供相关内容的不得分。</w:t>
            </w:r>
          </w:p>
        </w:tc>
        <w:tc>
          <w:tcPr>
            <w:tcW w:w="282" w:type="pct"/>
            <w:vAlign w:val="center"/>
          </w:tcPr>
          <w:p w14:paraId="1B7D9019" w14:textId="591730F6" w:rsidR="00366E1B" w:rsidRDefault="0036185D" w:rsidP="00366E1B">
            <w:pPr>
              <w:spacing w:line="400" w:lineRule="exact"/>
              <w:jc w:val="center"/>
              <w:rPr>
                <w:rFonts w:ascii="宋体" w:hAnsi="宋体" w:cs="宋体"/>
                <w:szCs w:val="21"/>
                <w:lang w:bidi="ar"/>
              </w:rPr>
            </w:pPr>
            <w:r>
              <w:rPr>
                <w:rFonts w:ascii="宋体" w:hAnsi="宋体" w:cs="宋体"/>
                <w:szCs w:val="21"/>
                <w:lang w:bidi="ar"/>
              </w:rPr>
              <w:t>10</w:t>
            </w:r>
          </w:p>
        </w:tc>
      </w:tr>
      <w:tr w:rsidR="00366E1B" w14:paraId="66601516" w14:textId="77777777" w:rsidTr="00E3718B">
        <w:trPr>
          <w:cantSplit/>
          <w:trHeight w:val="427"/>
          <w:jc w:val="center"/>
        </w:trPr>
        <w:tc>
          <w:tcPr>
            <w:tcW w:w="5000" w:type="pct"/>
            <w:gridSpan w:val="4"/>
            <w:vAlign w:val="center"/>
          </w:tcPr>
          <w:p w14:paraId="4DD102AA" w14:textId="77777777" w:rsidR="00366E1B" w:rsidRDefault="00366E1B" w:rsidP="00366E1B">
            <w:pPr>
              <w:spacing w:line="400" w:lineRule="exact"/>
              <w:jc w:val="center"/>
              <w:rPr>
                <w:rFonts w:ascii="宋体" w:hAnsi="宋体" w:cs="宋体"/>
                <w:szCs w:val="21"/>
              </w:rPr>
            </w:pPr>
            <w:r>
              <w:rPr>
                <w:rFonts w:ascii="宋体" w:hAnsi="宋体" w:cs="宋体" w:hint="eastAsia"/>
                <w:szCs w:val="21"/>
              </w:rPr>
              <w:t>合  计：100分</w:t>
            </w:r>
          </w:p>
        </w:tc>
      </w:tr>
    </w:tbl>
    <w:p w14:paraId="28584E3C" w14:textId="79430A9C" w:rsidR="00AA0A99" w:rsidRPr="00AA0A99" w:rsidRDefault="00AA0A99" w:rsidP="00AA0A99">
      <w:pPr>
        <w:adjustRightInd/>
        <w:spacing w:line="360" w:lineRule="auto"/>
        <w:ind w:firstLineChars="200" w:firstLine="482"/>
        <w:rPr>
          <w:rFonts w:ascii="宋体" w:hAnsi="宋体" w:cs="Arial"/>
          <w:b/>
          <w:kern w:val="0"/>
          <w:sz w:val="24"/>
        </w:rPr>
      </w:pPr>
      <w:r w:rsidRPr="00AA0A99">
        <w:rPr>
          <w:rFonts w:ascii="宋体" w:hAnsi="宋体" w:cs="Arial" w:hint="eastAsia"/>
          <w:b/>
          <w:kern w:val="0"/>
          <w:sz w:val="24"/>
        </w:rPr>
        <w:t>注：</w:t>
      </w:r>
      <w:r w:rsidR="008E09B2">
        <w:rPr>
          <w:rFonts w:ascii="宋体" w:hAnsi="宋体" w:cs="Arial" w:hint="eastAsia"/>
          <w:b/>
          <w:kern w:val="0"/>
          <w:sz w:val="24"/>
        </w:rPr>
        <w:t>（</w:t>
      </w:r>
      <w:r w:rsidR="008E09B2">
        <w:rPr>
          <w:rFonts w:ascii="宋体" w:hAnsi="宋体" w:cs="Arial"/>
          <w:b/>
          <w:kern w:val="0"/>
          <w:sz w:val="24"/>
        </w:rPr>
        <w:t>1</w:t>
      </w:r>
      <w:r w:rsidR="008E09B2">
        <w:rPr>
          <w:rFonts w:ascii="宋体" w:hAnsi="宋体" w:cs="Arial" w:hint="eastAsia"/>
          <w:b/>
          <w:kern w:val="0"/>
          <w:sz w:val="24"/>
        </w:rPr>
        <w:t>）</w:t>
      </w:r>
      <w:r w:rsidRPr="00AA0A99">
        <w:rPr>
          <w:rFonts w:ascii="宋体" w:hAnsi="宋体" w:cs="Arial" w:hint="eastAsia"/>
          <w:b/>
          <w:kern w:val="0"/>
          <w:sz w:val="24"/>
        </w:rPr>
        <w:t>供应商编制响应文件时，建议按此目录（序号和内容）提供评审标准相应的商务</w:t>
      </w:r>
      <w:r w:rsidR="00143F6A">
        <w:rPr>
          <w:rFonts w:ascii="宋体" w:hAnsi="宋体" w:cs="Arial" w:hint="eastAsia"/>
          <w:b/>
          <w:kern w:val="0"/>
          <w:sz w:val="24"/>
        </w:rPr>
        <w:t>、</w:t>
      </w:r>
      <w:r w:rsidRPr="00AA0A99">
        <w:rPr>
          <w:rFonts w:ascii="宋体" w:hAnsi="宋体" w:cs="Arial" w:hint="eastAsia"/>
          <w:b/>
          <w:kern w:val="0"/>
          <w:sz w:val="24"/>
        </w:rPr>
        <w:t>技术资料。</w:t>
      </w:r>
    </w:p>
    <w:p w14:paraId="5EBE191B" w14:textId="02E95934" w:rsidR="00AA0A99" w:rsidRPr="005C38D9" w:rsidRDefault="008E09B2" w:rsidP="00AA0A99">
      <w:pPr>
        <w:adjustRightInd/>
        <w:spacing w:line="360" w:lineRule="auto"/>
        <w:ind w:firstLineChars="200" w:firstLine="482"/>
        <w:rPr>
          <w:rFonts w:ascii="宋体" w:hAnsi="宋体" w:cs="Arial"/>
          <w:b/>
          <w:kern w:val="0"/>
          <w:sz w:val="24"/>
        </w:rPr>
      </w:pPr>
      <w:r>
        <w:rPr>
          <w:rFonts w:ascii="宋体" w:hAnsi="宋体" w:cs="Arial" w:hint="eastAsia"/>
          <w:b/>
          <w:kern w:val="0"/>
          <w:sz w:val="24"/>
        </w:rPr>
        <w:t>（2）</w:t>
      </w:r>
      <w:r w:rsidR="005C38D9" w:rsidRPr="005C38D9">
        <w:rPr>
          <w:rFonts w:ascii="宋体" w:hAnsi="宋体" w:cs="Arial" w:hint="eastAsia"/>
          <w:b/>
          <w:kern w:val="0"/>
          <w:sz w:val="24"/>
        </w:rPr>
        <w:t>联合体</w:t>
      </w:r>
      <w:r w:rsidR="002766C8">
        <w:rPr>
          <w:rFonts w:ascii="宋体" w:hAnsi="宋体" w:cs="Arial" w:hint="eastAsia"/>
          <w:b/>
          <w:kern w:val="0"/>
          <w:sz w:val="24"/>
        </w:rPr>
        <w:t>应答</w:t>
      </w:r>
      <w:r w:rsidR="00943C17">
        <w:rPr>
          <w:rFonts w:ascii="宋体" w:hAnsi="宋体" w:cs="Arial" w:hint="eastAsia"/>
          <w:b/>
          <w:kern w:val="0"/>
          <w:sz w:val="24"/>
        </w:rPr>
        <w:t>的，</w:t>
      </w:r>
      <w:r w:rsidR="005E0C3D" w:rsidRPr="005E0C3D">
        <w:rPr>
          <w:rFonts w:ascii="宋体" w:hAnsi="宋体" w:cs="Arial" w:hint="eastAsia"/>
          <w:b/>
          <w:kern w:val="0"/>
          <w:sz w:val="24"/>
        </w:rPr>
        <w:t>联合体中有一方或者联合体成员根据分工按评标标准要求提供资信证明文件的，视为符合了相关要求。</w:t>
      </w:r>
    </w:p>
    <w:p w14:paraId="3DD5FB53" w14:textId="77777777" w:rsidR="00AA0A99" w:rsidRPr="00AA0A99" w:rsidRDefault="00AA0A99" w:rsidP="00AA0A99">
      <w:pPr>
        <w:pStyle w:val="21"/>
        <w:spacing w:before="0"/>
        <w:ind w:firstLine="643"/>
        <w:jc w:val="center"/>
        <w:rPr>
          <w:rFonts w:ascii="宋体" w:hAnsi="宋体" w:cs="仿宋_GB2312"/>
          <w:b/>
        </w:rPr>
      </w:pPr>
      <w:r w:rsidRPr="00AA0A99">
        <w:rPr>
          <w:rFonts w:ascii="宋体" w:hAnsi="宋体" w:cs="仿宋_GB2312" w:hint="eastAsia"/>
          <w:b/>
          <w:sz w:val="32"/>
        </w:rPr>
        <w:t>一、评审方法</w:t>
      </w:r>
    </w:p>
    <w:p w14:paraId="551762D0" w14:textId="77777777" w:rsidR="00AA0A99" w:rsidRPr="00AA0A99" w:rsidRDefault="00AA0A99" w:rsidP="00AA0A99">
      <w:pPr>
        <w:adjustRightInd/>
        <w:spacing w:line="360" w:lineRule="auto"/>
        <w:rPr>
          <w:rFonts w:ascii="宋体" w:hAnsi="宋体" w:cs="Arial"/>
          <w:kern w:val="0"/>
          <w:sz w:val="24"/>
        </w:rPr>
      </w:pPr>
      <w:r w:rsidRPr="00AA0A99">
        <w:rPr>
          <w:rFonts w:ascii="宋体" w:hAnsi="宋体" w:cs="Arial" w:hint="eastAsia"/>
          <w:b/>
          <w:kern w:val="0"/>
          <w:sz w:val="24"/>
        </w:rPr>
        <w:t>1.综合评分法。</w:t>
      </w:r>
      <w:r w:rsidRPr="00AA0A99">
        <w:rPr>
          <w:rFonts w:ascii="宋体" w:hAnsi="宋体" w:cs="Arial" w:hint="eastAsia"/>
          <w:kern w:val="0"/>
          <w:sz w:val="24"/>
        </w:rPr>
        <w:t>综合评分法，是指响应文件满足磋商文件全部实质性要求，</w:t>
      </w:r>
      <w:proofErr w:type="gramStart"/>
      <w:r w:rsidRPr="00AA0A99">
        <w:rPr>
          <w:rFonts w:ascii="宋体" w:hAnsi="宋体" w:cs="Arial" w:hint="eastAsia"/>
          <w:kern w:val="0"/>
          <w:sz w:val="24"/>
        </w:rPr>
        <w:t>且按照</w:t>
      </w:r>
      <w:proofErr w:type="gramEnd"/>
      <w:r w:rsidRPr="00AA0A99">
        <w:rPr>
          <w:rFonts w:ascii="宋体" w:hAnsi="宋体" w:cs="Arial" w:hint="eastAsia"/>
          <w:kern w:val="0"/>
          <w:sz w:val="24"/>
        </w:rPr>
        <w:t>评审因素的量化指标评审得分最高的供应商为成交候选人的评审方法。</w:t>
      </w:r>
    </w:p>
    <w:p w14:paraId="7D36A039" w14:textId="77777777" w:rsidR="00AA0A99" w:rsidRPr="00AA0A99" w:rsidRDefault="00AA0A99" w:rsidP="00AA0A99">
      <w:pPr>
        <w:adjustRightInd/>
        <w:spacing w:line="360" w:lineRule="auto"/>
        <w:rPr>
          <w:rFonts w:ascii="宋体" w:hAnsi="宋体" w:cs="Arial"/>
          <w:kern w:val="0"/>
          <w:sz w:val="24"/>
        </w:rPr>
      </w:pPr>
    </w:p>
    <w:p w14:paraId="33ADA2AB" w14:textId="77777777" w:rsidR="00AA0A99" w:rsidRPr="00AA0A99" w:rsidRDefault="00AA0A99" w:rsidP="00AA0A99">
      <w:pPr>
        <w:snapToGrid w:val="0"/>
        <w:spacing w:line="360" w:lineRule="auto"/>
        <w:ind w:leftChars="57" w:left="120" w:firstLineChars="150" w:firstLine="422"/>
        <w:jc w:val="center"/>
        <w:rPr>
          <w:rFonts w:ascii="宋体" w:hAnsi="宋体" w:cs="仿宋_GB2312"/>
          <w:b/>
          <w:sz w:val="32"/>
        </w:rPr>
      </w:pPr>
      <w:r w:rsidRPr="00AA0A99">
        <w:rPr>
          <w:rFonts w:ascii="宋体" w:hAnsi="宋体" w:hint="eastAsia"/>
          <w:b/>
          <w:sz w:val="28"/>
          <w:szCs w:val="28"/>
        </w:rPr>
        <w:t xml:space="preserve">   </w:t>
      </w:r>
      <w:r w:rsidRPr="00AA0A99">
        <w:rPr>
          <w:rFonts w:ascii="宋体" w:hAnsi="宋体" w:cs="仿宋_GB2312" w:hint="eastAsia"/>
          <w:b/>
          <w:sz w:val="32"/>
        </w:rPr>
        <w:t>二、磋商小组的组成</w:t>
      </w:r>
    </w:p>
    <w:p w14:paraId="27464C9E" w14:textId="77777777" w:rsidR="00AA0A99" w:rsidRPr="00AA0A99" w:rsidRDefault="00AA0A99" w:rsidP="00AA0A99">
      <w:pPr>
        <w:pStyle w:val="21"/>
        <w:spacing w:before="0"/>
        <w:ind w:firstLineChars="0" w:firstLine="0"/>
        <w:rPr>
          <w:rFonts w:ascii="宋体" w:hAnsi="宋体" w:cs="Arial"/>
          <w:b/>
          <w:kern w:val="0"/>
        </w:rPr>
      </w:pPr>
      <w:r w:rsidRPr="00AA0A99">
        <w:rPr>
          <w:rFonts w:ascii="宋体" w:hAnsi="宋体" w:cs="Arial" w:hint="eastAsia"/>
          <w:b/>
          <w:kern w:val="0"/>
        </w:rPr>
        <w:t>1.磋商小组的组成。</w:t>
      </w:r>
    </w:p>
    <w:p w14:paraId="4EF622B6" w14:textId="1610A5B7" w:rsidR="00AA0A99" w:rsidRPr="00AA0A99" w:rsidRDefault="00AA0A99" w:rsidP="00AA0A99">
      <w:pPr>
        <w:pStyle w:val="21"/>
        <w:spacing w:before="0"/>
        <w:ind w:firstLine="480"/>
        <w:rPr>
          <w:rFonts w:ascii="宋体" w:hAnsi="宋体"/>
        </w:rPr>
      </w:pPr>
      <w:r w:rsidRPr="00AA0A99">
        <w:rPr>
          <w:rFonts w:ascii="宋体" w:hAnsi="宋体" w:hint="eastAsia"/>
        </w:rPr>
        <w:t>磋商小组由采购人代表和评审专家共3人以上单数组成，其中评审专家人数不得</w:t>
      </w:r>
      <w:proofErr w:type="gramStart"/>
      <w:r w:rsidRPr="00AA0A99">
        <w:rPr>
          <w:rFonts w:ascii="宋体" w:hAnsi="宋体" w:hint="eastAsia"/>
        </w:rPr>
        <w:t>少于磋商</w:t>
      </w:r>
      <w:proofErr w:type="gramEnd"/>
      <w:r w:rsidRPr="00AA0A99">
        <w:rPr>
          <w:rFonts w:ascii="宋体" w:hAnsi="宋体" w:hint="eastAsia"/>
        </w:rPr>
        <w:t>小组成员总数的2/3。</w:t>
      </w:r>
    </w:p>
    <w:p w14:paraId="04B05B8A" w14:textId="77777777" w:rsidR="00AA0A99" w:rsidRPr="00AA0A99" w:rsidRDefault="00AA0A99" w:rsidP="00AA0A99">
      <w:pPr>
        <w:snapToGrid w:val="0"/>
        <w:spacing w:line="360" w:lineRule="auto"/>
        <w:rPr>
          <w:rFonts w:ascii="宋体" w:hAnsi="宋体" w:cs="Arial"/>
          <w:b/>
          <w:kern w:val="0"/>
          <w:sz w:val="24"/>
          <w:szCs w:val="20"/>
        </w:rPr>
      </w:pPr>
      <w:r w:rsidRPr="00AA0A99">
        <w:rPr>
          <w:rFonts w:ascii="宋体" w:hAnsi="宋体" w:cs="Arial" w:hint="eastAsia"/>
          <w:b/>
          <w:kern w:val="0"/>
          <w:sz w:val="24"/>
          <w:szCs w:val="20"/>
        </w:rPr>
        <w:t>2.磋商小组的组成人员的回避。</w:t>
      </w:r>
    </w:p>
    <w:p w14:paraId="7CB4625E" w14:textId="28FBADBE" w:rsidR="00AA0A99" w:rsidRPr="00AA0A99" w:rsidRDefault="00AA0A99" w:rsidP="00AA0A99">
      <w:pPr>
        <w:pStyle w:val="21"/>
        <w:spacing w:before="0"/>
        <w:ind w:firstLine="480"/>
        <w:rPr>
          <w:rFonts w:ascii="宋体" w:hAnsi="宋体"/>
        </w:rPr>
      </w:pPr>
      <w:r w:rsidRPr="00AA0A99">
        <w:rPr>
          <w:rFonts w:ascii="宋体" w:hAnsi="宋体" w:hint="eastAsia"/>
        </w:rPr>
        <w:t>在采购活动中，磋商小组的组成人员与供应商有下列利害关系之一的，应当回避：</w:t>
      </w:r>
    </w:p>
    <w:p w14:paraId="2F2EBAEB" w14:textId="77777777" w:rsidR="00AA0A99" w:rsidRPr="00AA0A99" w:rsidRDefault="00AA0A99" w:rsidP="00AA0A99">
      <w:pPr>
        <w:pStyle w:val="21"/>
        <w:spacing w:before="0"/>
        <w:ind w:firstLineChars="0" w:firstLine="0"/>
        <w:rPr>
          <w:rFonts w:ascii="宋体" w:hAnsi="宋体" w:cs="Arial"/>
          <w:kern w:val="0"/>
        </w:rPr>
      </w:pPr>
      <w:r w:rsidRPr="00AA0A99">
        <w:rPr>
          <w:rFonts w:ascii="宋体" w:hAnsi="宋体" w:cs="Arial" w:hint="eastAsia"/>
          <w:kern w:val="0"/>
        </w:rPr>
        <w:t xml:space="preserve">　　2.1参加采购活动前3年内与供应</w:t>
      </w:r>
      <w:proofErr w:type="gramStart"/>
      <w:r w:rsidRPr="00AA0A99">
        <w:rPr>
          <w:rFonts w:ascii="宋体" w:hAnsi="宋体" w:cs="Arial" w:hint="eastAsia"/>
          <w:kern w:val="0"/>
        </w:rPr>
        <w:t>商存在</w:t>
      </w:r>
      <w:proofErr w:type="gramEnd"/>
      <w:r w:rsidRPr="00AA0A99">
        <w:rPr>
          <w:rFonts w:ascii="宋体" w:hAnsi="宋体" w:cs="Arial" w:hint="eastAsia"/>
          <w:kern w:val="0"/>
        </w:rPr>
        <w:t>劳动关系；</w:t>
      </w:r>
    </w:p>
    <w:p w14:paraId="2EC58C22" w14:textId="77777777" w:rsidR="00AA0A99" w:rsidRPr="00AA0A99" w:rsidRDefault="00AA0A99" w:rsidP="00AA0A99">
      <w:pPr>
        <w:pStyle w:val="21"/>
        <w:spacing w:before="0"/>
        <w:ind w:firstLineChars="0" w:firstLine="0"/>
        <w:rPr>
          <w:rFonts w:ascii="宋体" w:hAnsi="宋体" w:cs="Arial"/>
          <w:kern w:val="0"/>
        </w:rPr>
      </w:pPr>
      <w:r w:rsidRPr="00AA0A99">
        <w:rPr>
          <w:rFonts w:ascii="宋体" w:hAnsi="宋体" w:cs="Arial" w:hint="eastAsia"/>
          <w:kern w:val="0"/>
        </w:rPr>
        <w:t xml:space="preserve">　　2.2参加采购活动前3年内担任供应商的董事、监事；</w:t>
      </w:r>
    </w:p>
    <w:p w14:paraId="6B9DC81E" w14:textId="77777777" w:rsidR="00AA0A99" w:rsidRPr="00AA0A99" w:rsidRDefault="00AA0A99" w:rsidP="00AA0A99">
      <w:pPr>
        <w:pStyle w:val="21"/>
        <w:spacing w:before="0"/>
        <w:ind w:firstLineChars="0" w:firstLine="0"/>
        <w:rPr>
          <w:rFonts w:ascii="宋体" w:hAnsi="宋体" w:cs="Arial"/>
          <w:kern w:val="0"/>
        </w:rPr>
      </w:pPr>
      <w:r w:rsidRPr="00AA0A99">
        <w:rPr>
          <w:rFonts w:ascii="宋体" w:hAnsi="宋体" w:cs="Arial" w:hint="eastAsia"/>
          <w:kern w:val="0"/>
        </w:rPr>
        <w:t xml:space="preserve">　　2.3参加采购活动前3年内是供应商的控股股东或者实际控制人；</w:t>
      </w:r>
    </w:p>
    <w:p w14:paraId="1F1329F3" w14:textId="77777777" w:rsidR="00AA0A99" w:rsidRPr="00AA0A99" w:rsidRDefault="00AA0A99" w:rsidP="00AA0A99">
      <w:pPr>
        <w:pStyle w:val="21"/>
        <w:spacing w:before="0"/>
        <w:ind w:firstLineChars="0" w:firstLine="480"/>
        <w:rPr>
          <w:rFonts w:ascii="宋体" w:hAnsi="宋体" w:cs="Arial"/>
          <w:kern w:val="0"/>
        </w:rPr>
      </w:pPr>
      <w:r w:rsidRPr="00AA0A99">
        <w:rPr>
          <w:rFonts w:ascii="宋体" w:hAnsi="宋体" w:cs="Arial" w:hint="eastAsia"/>
          <w:kern w:val="0"/>
        </w:rPr>
        <w:lastRenderedPageBreak/>
        <w:t>2.4与供应商的法定代表人或者负责人有夫妻、直系血亲、三代以内旁系血亲或者近姻亲关系；</w:t>
      </w:r>
    </w:p>
    <w:p w14:paraId="3D3D1D47" w14:textId="77777777" w:rsidR="00AA0A99" w:rsidRPr="00AA0A99" w:rsidRDefault="00AA0A99" w:rsidP="00AA0A99">
      <w:pPr>
        <w:pStyle w:val="21"/>
        <w:spacing w:before="0"/>
        <w:ind w:firstLineChars="0" w:firstLine="480"/>
        <w:rPr>
          <w:rFonts w:ascii="宋体" w:hAnsi="宋体" w:cs="Arial"/>
          <w:kern w:val="0"/>
        </w:rPr>
      </w:pPr>
      <w:r w:rsidRPr="00AA0A99">
        <w:rPr>
          <w:rFonts w:ascii="宋体" w:hAnsi="宋体" w:cs="Arial" w:hint="eastAsia"/>
          <w:kern w:val="0"/>
        </w:rPr>
        <w:t>2.5与供应商有其他可能影响政府采购活动公平、公正进行的关系。</w:t>
      </w:r>
    </w:p>
    <w:p w14:paraId="6C990A00" w14:textId="77777777" w:rsidR="00AA0A99" w:rsidRPr="00AA0A99" w:rsidRDefault="00AA0A99" w:rsidP="00AA0A99">
      <w:pPr>
        <w:snapToGrid w:val="0"/>
        <w:spacing w:line="360" w:lineRule="auto"/>
        <w:ind w:leftChars="57" w:left="120" w:firstLineChars="150" w:firstLine="482"/>
        <w:jc w:val="center"/>
        <w:rPr>
          <w:rFonts w:ascii="宋体" w:hAnsi="宋体" w:cs="仿宋_GB2312"/>
          <w:b/>
          <w:sz w:val="32"/>
        </w:rPr>
      </w:pPr>
    </w:p>
    <w:p w14:paraId="4621A0B4" w14:textId="77777777" w:rsidR="00AA0A99" w:rsidRPr="00AA0A99" w:rsidRDefault="00AA0A99" w:rsidP="00AA0A99">
      <w:pPr>
        <w:snapToGrid w:val="0"/>
        <w:spacing w:line="360" w:lineRule="auto"/>
        <w:ind w:leftChars="57" w:left="120" w:firstLineChars="150" w:firstLine="482"/>
        <w:jc w:val="center"/>
        <w:rPr>
          <w:rFonts w:ascii="宋体" w:hAnsi="宋体"/>
          <w:b/>
          <w:sz w:val="32"/>
          <w:szCs w:val="32"/>
        </w:rPr>
      </w:pPr>
      <w:r w:rsidRPr="00AA0A99">
        <w:rPr>
          <w:rFonts w:ascii="宋体" w:hAnsi="宋体" w:cs="仿宋_GB2312" w:hint="eastAsia"/>
          <w:b/>
          <w:sz w:val="32"/>
        </w:rPr>
        <w:t>三、磋商小组的职责</w:t>
      </w:r>
    </w:p>
    <w:p w14:paraId="131EF93A" w14:textId="77777777" w:rsidR="00AA0A99" w:rsidRPr="00AA0A99" w:rsidRDefault="00AA0A99" w:rsidP="00AA0A99">
      <w:pPr>
        <w:pStyle w:val="21"/>
        <w:spacing w:before="0"/>
        <w:ind w:firstLineChars="0" w:firstLine="0"/>
        <w:rPr>
          <w:rFonts w:ascii="宋体" w:hAnsi="宋体" w:cs="Arial"/>
          <w:b/>
          <w:kern w:val="0"/>
          <w:szCs w:val="24"/>
        </w:rPr>
      </w:pPr>
      <w:r w:rsidRPr="00AA0A99">
        <w:rPr>
          <w:rFonts w:ascii="宋体" w:hAnsi="宋体" w:cs="Arial" w:hint="eastAsia"/>
          <w:b/>
          <w:kern w:val="0"/>
          <w:szCs w:val="24"/>
        </w:rPr>
        <w:t>1.磋商小组负责具体评审事务，并独立履行下列职责：</w:t>
      </w:r>
    </w:p>
    <w:p w14:paraId="264BE5C3" w14:textId="77777777" w:rsidR="00AA0A99" w:rsidRPr="00AA0A99" w:rsidRDefault="00AA0A99" w:rsidP="00AA0A99">
      <w:pPr>
        <w:pStyle w:val="21"/>
        <w:spacing w:before="0"/>
        <w:ind w:firstLine="480"/>
        <w:rPr>
          <w:rFonts w:ascii="宋体" w:hAnsi="宋体"/>
        </w:rPr>
      </w:pPr>
      <w:r w:rsidRPr="00AA0A99">
        <w:rPr>
          <w:rFonts w:ascii="宋体" w:hAnsi="宋体" w:hint="eastAsia"/>
        </w:rPr>
        <w:t>1.1</w:t>
      </w:r>
      <w:r w:rsidRPr="00AA0A99">
        <w:rPr>
          <w:rFonts w:ascii="宋体" w:hAnsi="宋体" w:hint="eastAsia"/>
          <w:szCs w:val="24"/>
        </w:rPr>
        <w:t>对供应商的资格进行审查；</w:t>
      </w:r>
      <w:r w:rsidRPr="00AA0A99">
        <w:rPr>
          <w:rFonts w:ascii="宋体" w:hAnsi="宋体" w:hint="eastAsia"/>
        </w:rPr>
        <w:t>对响应文件的有效性、完整性和响应程度进行审查；</w:t>
      </w:r>
    </w:p>
    <w:p w14:paraId="48BA2C73" w14:textId="77777777" w:rsidR="00AA0A99" w:rsidRPr="00AA0A99" w:rsidRDefault="00AA0A99" w:rsidP="00AA0A99">
      <w:pPr>
        <w:pStyle w:val="21"/>
        <w:spacing w:before="0"/>
        <w:ind w:firstLine="480"/>
        <w:rPr>
          <w:rFonts w:ascii="宋体" w:hAnsi="宋体"/>
        </w:rPr>
      </w:pPr>
      <w:r w:rsidRPr="00AA0A99">
        <w:rPr>
          <w:rFonts w:ascii="宋体" w:hAnsi="宋体" w:hint="eastAsia"/>
        </w:rPr>
        <w:t>1.2审查、评价响应文件是否</w:t>
      </w:r>
      <w:proofErr w:type="gramStart"/>
      <w:r w:rsidRPr="00AA0A99">
        <w:rPr>
          <w:rFonts w:ascii="宋体" w:hAnsi="宋体" w:hint="eastAsia"/>
        </w:rPr>
        <w:t>符合磋商</w:t>
      </w:r>
      <w:proofErr w:type="gramEnd"/>
      <w:r w:rsidRPr="00AA0A99">
        <w:rPr>
          <w:rFonts w:ascii="宋体" w:hAnsi="宋体" w:hint="eastAsia"/>
        </w:rPr>
        <w:t>文件的商务、技术等实质性要求；</w:t>
      </w:r>
    </w:p>
    <w:p w14:paraId="294823FA" w14:textId="77777777" w:rsidR="00AA0A99" w:rsidRPr="00AA0A99" w:rsidRDefault="00AA0A99" w:rsidP="00AA0A99">
      <w:pPr>
        <w:pStyle w:val="21"/>
        <w:spacing w:before="0"/>
        <w:ind w:firstLine="480"/>
        <w:rPr>
          <w:rFonts w:ascii="宋体" w:hAnsi="宋体"/>
        </w:rPr>
      </w:pPr>
      <w:r w:rsidRPr="00AA0A99">
        <w:rPr>
          <w:rFonts w:ascii="宋体" w:hAnsi="宋体" w:hint="eastAsia"/>
        </w:rPr>
        <w:t>1.3要求供应商对响应文件有关事项</w:t>
      </w:r>
      <w:proofErr w:type="gramStart"/>
      <w:r w:rsidRPr="00AA0A99">
        <w:rPr>
          <w:rFonts w:ascii="宋体" w:hAnsi="宋体" w:hint="eastAsia"/>
        </w:rPr>
        <w:t>作出</w:t>
      </w:r>
      <w:proofErr w:type="gramEnd"/>
      <w:r w:rsidRPr="00AA0A99">
        <w:rPr>
          <w:rFonts w:ascii="宋体" w:hAnsi="宋体" w:hint="eastAsia"/>
        </w:rPr>
        <w:t>澄清、说明或者更正；</w:t>
      </w:r>
    </w:p>
    <w:p w14:paraId="4F98EC63" w14:textId="77777777" w:rsidR="00AA0A99" w:rsidRPr="00AA0A99" w:rsidRDefault="00AA0A99" w:rsidP="00AA0A99">
      <w:pPr>
        <w:pStyle w:val="21"/>
        <w:spacing w:before="0"/>
        <w:ind w:firstLine="480"/>
        <w:rPr>
          <w:rFonts w:ascii="宋体" w:hAnsi="宋体"/>
        </w:rPr>
      </w:pPr>
      <w:r w:rsidRPr="00AA0A99">
        <w:rPr>
          <w:rFonts w:ascii="宋体" w:hAnsi="宋体" w:hint="eastAsia"/>
        </w:rPr>
        <w:t>1.4磋商小组集中与单一供应商分别进行磋商；</w:t>
      </w:r>
    </w:p>
    <w:p w14:paraId="38B15F24" w14:textId="77777777" w:rsidR="00AA0A99" w:rsidRPr="00AA0A99" w:rsidRDefault="00AA0A99" w:rsidP="00AA0A99">
      <w:pPr>
        <w:pStyle w:val="21"/>
        <w:spacing w:before="0"/>
        <w:ind w:firstLine="480"/>
        <w:rPr>
          <w:rFonts w:ascii="宋体" w:hAnsi="宋体"/>
        </w:rPr>
      </w:pPr>
      <w:r w:rsidRPr="00AA0A99">
        <w:rPr>
          <w:rFonts w:ascii="宋体" w:hAnsi="宋体" w:hint="eastAsia"/>
        </w:rPr>
        <w:t>1.5</w:t>
      </w:r>
      <w:proofErr w:type="gramStart"/>
      <w:r w:rsidRPr="00AA0A99">
        <w:rPr>
          <w:rFonts w:ascii="宋体" w:hAnsi="宋体" w:hint="eastAsia"/>
        </w:rPr>
        <w:t>确定磋商</w:t>
      </w:r>
      <w:proofErr w:type="gramEnd"/>
      <w:r w:rsidRPr="00AA0A99">
        <w:rPr>
          <w:rFonts w:ascii="宋体" w:hAnsi="宋体" w:hint="eastAsia"/>
        </w:rPr>
        <w:t>文件的变动情况，并确定提交最后报价的供应商；</w:t>
      </w:r>
    </w:p>
    <w:p w14:paraId="079BC55E" w14:textId="77777777" w:rsidR="00AA0A99" w:rsidRPr="00AA0A99" w:rsidRDefault="00AA0A99" w:rsidP="00AA0A99">
      <w:pPr>
        <w:pStyle w:val="21"/>
        <w:spacing w:before="0"/>
        <w:ind w:firstLine="480"/>
        <w:rPr>
          <w:rFonts w:ascii="宋体" w:hAnsi="宋体"/>
        </w:rPr>
      </w:pPr>
      <w:r w:rsidRPr="00AA0A99">
        <w:rPr>
          <w:rFonts w:ascii="宋体" w:hAnsi="宋体" w:hint="eastAsia"/>
        </w:rPr>
        <w:t>1.6根据磋商文件确定的评审办法及评审标准对提交最后报价的供应商的响应文件和最后报价采用综合评分法进行综合评分；</w:t>
      </w:r>
    </w:p>
    <w:p w14:paraId="7DEF6017" w14:textId="77777777" w:rsidR="00AA0A99" w:rsidRPr="00AA0A99" w:rsidRDefault="00AA0A99" w:rsidP="00AA0A99">
      <w:pPr>
        <w:pStyle w:val="21"/>
        <w:spacing w:before="0"/>
        <w:ind w:firstLine="480"/>
        <w:rPr>
          <w:rFonts w:ascii="宋体" w:hAnsi="宋体"/>
        </w:rPr>
      </w:pPr>
      <w:r w:rsidRPr="00AA0A99">
        <w:rPr>
          <w:rFonts w:ascii="宋体" w:hAnsi="宋体" w:hint="eastAsia"/>
        </w:rPr>
        <w:t>1.7编制评审报告，确定成交候选人名单，以及根据采购人委托直接确定成交人；</w:t>
      </w:r>
    </w:p>
    <w:p w14:paraId="6346545B" w14:textId="0CBC4E18" w:rsidR="00AA0A99" w:rsidRPr="00AA0A99" w:rsidRDefault="00AA0A99" w:rsidP="00AA0A99">
      <w:pPr>
        <w:pStyle w:val="21"/>
        <w:spacing w:before="0"/>
        <w:ind w:firstLine="480"/>
        <w:rPr>
          <w:rFonts w:ascii="宋体" w:hAnsi="宋体"/>
        </w:rPr>
      </w:pPr>
      <w:r w:rsidRPr="00AA0A99">
        <w:rPr>
          <w:rFonts w:ascii="宋体" w:hAnsi="宋体" w:hint="eastAsia"/>
        </w:rPr>
        <w:t>1.8向采购人或者有关部门报告评审中发现的违法行为；</w:t>
      </w:r>
    </w:p>
    <w:p w14:paraId="1C1F0698" w14:textId="77777777" w:rsidR="00AA0A99" w:rsidRPr="00AA0A99" w:rsidRDefault="00AA0A99" w:rsidP="00AA0A99">
      <w:pPr>
        <w:pStyle w:val="21"/>
        <w:spacing w:before="0"/>
        <w:ind w:firstLine="480"/>
        <w:rPr>
          <w:rFonts w:ascii="宋体" w:hAnsi="宋体"/>
        </w:rPr>
      </w:pPr>
      <w:r w:rsidRPr="00AA0A99">
        <w:rPr>
          <w:rFonts w:ascii="宋体" w:hAnsi="宋体" w:hint="eastAsia"/>
        </w:rPr>
        <w:t>1.9法律、法规、规章、磋商文件等规定的其它事项。</w:t>
      </w:r>
    </w:p>
    <w:p w14:paraId="6D4CBF65" w14:textId="77777777" w:rsidR="00AA0A99" w:rsidRPr="00AA0A99" w:rsidRDefault="00AA0A99" w:rsidP="00AA0A99">
      <w:pPr>
        <w:pStyle w:val="21"/>
        <w:spacing w:before="0"/>
        <w:ind w:firstLineChars="0" w:firstLine="0"/>
        <w:rPr>
          <w:rFonts w:ascii="宋体" w:hAnsi="宋体" w:cs="Arial"/>
          <w:b/>
          <w:kern w:val="0"/>
          <w:szCs w:val="24"/>
        </w:rPr>
      </w:pPr>
      <w:r w:rsidRPr="00AA0A99">
        <w:rPr>
          <w:rFonts w:ascii="宋体" w:hAnsi="宋体" w:cs="Arial" w:hint="eastAsia"/>
          <w:b/>
          <w:kern w:val="0"/>
          <w:szCs w:val="24"/>
        </w:rPr>
        <w:t>2.磋商小组及其成员不得有下列行为：</w:t>
      </w:r>
    </w:p>
    <w:p w14:paraId="34577F27" w14:textId="77777777" w:rsidR="00AA0A99" w:rsidRPr="00AA0A99" w:rsidRDefault="00AA0A99" w:rsidP="00AA0A99">
      <w:pPr>
        <w:pStyle w:val="21"/>
        <w:spacing w:before="0"/>
        <w:ind w:firstLine="480"/>
        <w:rPr>
          <w:rFonts w:ascii="宋体" w:hAnsi="宋体"/>
        </w:rPr>
      </w:pPr>
      <w:r w:rsidRPr="00AA0A99">
        <w:rPr>
          <w:rFonts w:ascii="宋体" w:hAnsi="宋体" w:hint="eastAsia"/>
        </w:rPr>
        <w:t>2.1确定参与本项目至评审结束前私自接触供应商；</w:t>
      </w:r>
    </w:p>
    <w:p w14:paraId="1BB5BF94" w14:textId="77777777" w:rsidR="00AA0A99" w:rsidRPr="00AA0A99" w:rsidRDefault="00AA0A99" w:rsidP="00AA0A99">
      <w:pPr>
        <w:pStyle w:val="21"/>
        <w:spacing w:before="0"/>
        <w:ind w:firstLine="480"/>
        <w:rPr>
          <w:rFonts w:ascii="宋体" w:hAnsi="宋体"/>
        </w:rPr>
      </w:pPr>
      <w:r w:rsidRPr="00AA0A99">
        <w:rPr>
          <w:rFonts w:ascii="宋体" w:hAnsi="宋体" w:hint="eastAsia"/>
        </w:rPr>
        <w:t xml:space="preserve">2.2接受供应商提出的“超出响应文件的范围或者改变响应文件的实质性内容”的澄清、说明或者更正； </w:t>
      </w:r>
    </w:p>
    <w:p w14:paraId="26836463" w14:textId="77777777" w:rsidR="00AA0A99" w:rsidRPr="00AA0A99" w:rsidRDefault="00AA0A99" w:rsidP="00AA0A99">
      <w:pPr>
        <w:pStyle w:val="21"/>
        <w:spacing w:before="0"/>
        <w:ind w:firstLine="480"/>
        <w:rPr>
          <w:rFonts w:ascii="宋体" w:hAnsi="宋体"/>
        </w:rPr>
      </w:pPr>
      <w:r w:rsidRPr="00AA0A99">
        <w:rPr>
          <w:rFonts w:ascii="宋体" w:hAnsi="宋体" w:hint="eastAsia"/>
        </w:rPr>
        <w:t>2.3违反评审纪律发表倾向性意见或者征询采购人的倾向性意见；</w:t>
      </w:r>
    </w:p>
    <w:p w14:paraId="19AEF8B8" w14:textId="77777777" w:rsidR="00AA0A99" w:rsidRPr="00AA0A99" w:rsidRDefault="00AA0A99" w:rsidP="00AA0A99">
      <w:pPr>
        <w:pStyle w:val="21"/>
        <w:spacing w:before="0"/>
        <w:ind w:firstLine="480"/>
        <w:rPr>
          <w:rFonts w:ascii="宋体" w:hAnsi="宋体"/>
        </w:rPr>
      </w:pPr>
      <w:r w:rsidRPr="00AA0A99">
        <w:rPr>
          <w:rFonts w:ascii="宋体" w:hAnsi="宋体" w:hint="eastAsia"/>
        </w:rPr>
        <w:t>2.4对需要专业判断的主观评审因素协商评分；</w:t>
      </w:r>
    </w:p>
    <w:p w14:paraId="68885AA5" w14:textId="77777777" w:rsidR="00AA0A99" w:rsidRPr="00AA0A99" w:rsidRDefault="00AA0A99" w:rsidP="00AA0A99">
      <w:pPr>
        <w:pStyle w:val="21"/>
        <w:spacing w:before="0"/>
        <w:ind w:firstLine="480"/>
        <w:rPr>
          <w:rFonts w:ascii="宋体" w:hAnsi="宋体"/>
        </w:rPr>
      </w:pPr>
      <w:r w:rsidRPr="00AA0A99">
        <w:rPr>
          <w:rFonts w:ascii="宋体" w:hAnsi="宋体" w:hint="eastAsia"/>
        </w:rPr>
        <w:t>2.5在评审过程中擅离职守，影响评审程序正常进行的；</w:t>
      </w:r>
    </w:p>
    <w:p w14:paraId="520A67CC" w14:textId="77777777" w:rsidR="00AA0A99" w:rsidRPr="00AA0A99" w:rsidRDefault="00AA0A99" w:rsidP="00AA0A99">
      <w:pPr>
        <w:pStyle w:val="21"/>
        <w:spacing w:before="0"/>
        <w:ind w:firstLine="480"/>
        <w:rPr>
          <w:rFonts w:ascii="宋体" w:hAnsi="宋体"/>
        </w:rPr>
      </w:pPr>
      <w:r w:rsidRPr="00AA0A99">
        <w:rPr>
          <w:rFonts w:ascii="宋体" w:hAnsi="宋体" w:hint="eastAsia"/>
        </w:rPr>
        <w:t>2.6记录、复制或者带走任何评审资料；</w:t>
      </w:r>
    </w:p>
    <w:p w14:paraId="743CE09C" w14:textId="77777777" w:rsidR="00AA0A99" w:rsidRPr="00AA0A99" w:rsidRDefault="00AA0A99" w:rsidP="00AA0A99">
      <w:pPr>
        <w:pStyle w:val="21"/>
        <w:spacing w:before="0"/>
        <w:ind w:firstLine="480"/>
        <w:rPr>
          <w:rFonts w:ascii="宋体" w:hAnsi="宋体"/>
        </w:rPr>
      </w:pPr>
      <w:r w:rsidRPr="00AA0A99">
        <w:rPr>
          <w:rFonts w:ascii="宋体" w:hAnsi="宋体" w:hint="eastAsia"/>
        </w:rPr>
        <w:t>2.7其他不遵守评审纪律的行为。</w:t>
      </w:r>
    </w:p>
    <w:p w14:paraId="5E81C944" w14:textId="5A4511F0" w:rsidR="00AA0A99" w:rsidRPr="00AA0A99" w:rsidRDefault="00AA0A99" w:rsidP="00AA0A99">
      <w:pPr>
        <w:pStyle w:val="21"/>
        <w:spacing w:before="0"/>
        <w:ind w:firstLine="480"/>
        <w:rPr>
          <w:rFonts w:ascii="宋体" w:hAnsi="宋体"/>
        </w:rPr>
      </w:pPr>
      <w:r w:rsidRPr="00AA0A99">
        <w:rPr>
          <w:rFonts w:ascii="宋体" w:hAnsi="宋体" w:hint="eastAsia"/>
        </w:rPr>
        <w:t>磋商小组成员有2.1-2.5行为之一的，其评审意见无效。</w:t>
      </w:r>
    </w:p>
    <w:p w14:paraId="341314A3" w14:textId="77777777" w:rsidR="00AA0A99" w:rsidRPr="00AA0A99" w:rsidRDefault="00AA0A99" w:rsidP="00AA0A99">
      <w:pPr>
        <w:pStyle w:val="21"/>
        <w:spacing w:before="0"/>
        <w:ind w:firstLineChars="0" w:firstLine="0"/>
        <w:rPr>
          <w:rFonts w:ascii="宋体" w:hAnsi="宋体"/>
          <w:b/>
        </w:rPr>
      </w:pPr>
    </w:p>
    <w:p w14:paraId="5B0B905F" w14:textId="77777777" w:rsidR="00AA0A99" w:rsidRPr="00AA0A99" w:rsidRDefault="00AA0A99" w:rsidP="00AA0A99">
      <w:pPr>
        <w:pStyle w:val="21"/>
        <w:spacing w:before="0"/>
        <w:ind w:firstLineChars="0" w:firstLine="0"/>
        <w:jc w:val="center"/>
        <w:rPr>
          <w:rFonts w:ascii="宋体" w:hAnsi="宋体" w:cs="仿宋_GB2312"/>
          <w:b/>
          <w:sz w:val="32"/>
        </w:rPr>
      </w:pPr>
      <w:r w:rsidRPr="00AA0A99">
        <w:rPr>
          <w:rFonts w:ascii="宋体" w:hAnsi="宋体" w:cs="仿宋_GB2312" w:hint="eastAsia"/>
          <w:b/>
          <w:sz w:val="32"/>
        </w:rPr>
        <w:lastRenderedPageBreak/>
        <w:t>四、评审程序</w:t>
      </w:r>
    </w:p>
    <w:p w14:paraId="28974709" w14:textId="77777777" w:rsidR="00066DB5" w:rsidRDefault="00066DB5" w:rsidP="00066DB5">
      <w:pPr>
        <w:pStyle w:val="21"/>
        <w:spacing w:before="0"/>
        <w:ind w:firstLineChars="0" w:firstLine="0"/>
        <w:rPr>
          <w:rFonts w:asciiTheme="minorEastAsia" w:eastAsiaTheme="minorEastAsia" w:hAnsiTheme="minorEastAsia"/>
          <w:b/>
        </w:rPr>
      </w:pPr>
      <w:r>
        <w:rPr>
          <w:rFonts w:asciiTheme="minorEastAsia" w:eastAsiaTheme="minorEastAsia" w:hAnsiTheme="minorEastAsia" w:hint="eastAsia"/>
          <w:b/>
          <w:szCs w:val="24"/>
        </w:rPr>
        <w:t>1.征集供应商</w:t>
      </w:r>
    </w:p>
    <w:p w14:paraId="4E8CE6BB" w14:textId="77777777"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1.1邀请供应商。</w:t>
      </w:r>
    </w:p>
    <w:p w14:paraId="0E7C7232" w14:textId="277F161C" w:rsidR="00066DB5" w:rsidRDefault="00066DB5" w:rsidP="00066DB5">
      <w:pPr>
        <w:pStyle w:val="21"/>
        <w:numPr>
          <w:ilvl w:val="0"/>
          <w:numId w:val="3"/>
        </w:numPr>
        <w:spacing w:before="0"/>
        <w:ind w:firstLineChars="0"/>
        <w:rPr>
          <w:rFonts w:asciiTheme="minorEastAsia" w:eastAsiaTheme="minorEastAsia" w:hAnsiTheme="minorEastAsia"/>
          <w:szCs w:val="24"/>
        </w:rPr>
      </w:pPr>
      <w:r>
        <w:rPr>
          <w:rFonts w:asciiTheme="minorEastAsia" w:eastAsiaTheme="minorEastAsia" w:hAnsiTheme="minorEastAsia" w:hint="eastAsia"/>
          <w:b/>
          <w:szCs w:val="24"/>
        </w:rPr>
        <w:t>采用公告方式邀请供应商的，</w:t>
      </w:r>
      <w:r>
        <w:rPr>
          <w:rFonts w:asciiTheme="minorEastAsia" w:eastAsiaTheme="minorEastAsia" w:hAnsiTheme="minorEastAsia" w:hint="eastAsia"/>
          <w:szCs w:val="24"/>
        </w:rPr>
        <w:t>由采购人发布磋商公告，邀请符合相应资格条件的供应商参与竞争性磋商采购活动。</w:t>
      </w:r>
    </w:p>
    <w:p w14:paraId="5735AEF8" w14:textId="0A877A37" w:rsidR="00066DB5" w:rsidRDefault="00066DB5" w:rsidP="00066DB5">
      <w:pPr>
        <w:pStyle w:val="21"/>
        <w:numPr>
          <w:ilvl w:val="0"/>
          <w:numId w:val="3"/>
        </w:numPr>
        <w:spacing w:before="0"/>
        <w:ind w:firstLineChars="0"/>
        <w:rPr>
          <w:rFonts w:asciiTheme="minorEastAsia" w:eastAsiaTheme="minorEastAsia" w:hAnsiTheme="minorEastAsia"/>
          <w:szCs w:val="24"/>
        </w:rPr>
      </w:pPr>
      <w:r>
        <w:rPr>
          <w:rFonts w:asciiTheme="minorEastAsia" w:eastAsiaTheme="minorEastAsia" w:hAnsiTheme="minorEastAsia" w:hint="eastAsia"/>
          <w:b/>
          <w:szCs w:val="24"/>
        </w:rPr>
        <w:t>采用随机抽取方式邀请供应商的，</w:t>
      </w:r>
      <w:r>
        <w:rPr>
          <w:rFonts w:asciiTheme="minorEastAsia" w:eastAsiaTheme="minorEastAsia" w:hAnsiTheme="minorEastAsia" w:hint="eastAsia"/>
          <w:szCs w:val="24"/>
        </w:rPr>
        <w:t>由采购人</w:t>
      </w:r>
      <w:r w:rsidR="0035311A">
        <w:rPr>
          <w:rFonts w:asciiTheme="minorEastAsia" w:eastAsiaTheme="minorEastAsia" w:hAnsiTheme="minorEastAsia" w:hint="eastAsia"/>
          <w:szCs w:val="24"/>
        </w:rPr>
        <w:t>在</w:t>
      </w:r>
      <w:r>
        <w:rPr>
          <w:rFonts w:asciiTheme="minorEastAsia" w:eastAsiaTheme="minorEastAsia" w:hAnsiTheme="minorEastAsia" w:hint="eastAsia"/>
          <w:szCs w:val="24"/>
        </w:rPr>
        <w:t>供应商库中随机抽取不少于3家符合相应资格条件的供应商参与竞争性磋商采购活动。</w:t>
      </w:r>
    </w:p>
    <w:p w14:paraId="418652E2" w14:textId="0A6844BC" w:rsidR="00066DB5" w:rsidRDefault="00066DB5" w:rsidP="00066DB5">
      <w:pPr>
        <w:pStyle w:val="21"/>
        <w:numPr>
          <w:ilvl w:val="0"/>
          <w:numId w:val="3"/>
        </w:numPr>
        <w:spacing w:before="0"/>
        <w:ind w:firstLineChars="0"/>
        <w:rPr>
          <w:rFonts w:asciiTheme="minorEastAsia" w:eastAsiaTheme="minorEastAsia" w:hAnsiTheme="minorEastAsia"/>
          <w:szCs w:val="24"/>
        </w:rPr>
      </w:pPr>
      <w:r>
        <w:rPr>
          <w:rFonts w:asciiTheme="minorEastAsia" w:eastAsiaTheme="minorEastAsia" w:hAnsiTheme="minorEastAsia" w:hint="eastAsia"/>
          <w:b/>
          <w:szCs w:val="24"/>
        </w:rPr>
        <w:t>采用书面推荐方式邀请供应商的，</w:t>
      </w:r>
      <w:r>
        <w:rPr>
          <w:rFonts w:asciiTheme="minorEastAsia" w:eastAsiaTheme="minorEastAsia" w:hAnsiTheme="minorEastAsia" w:hint="eastAsia"/>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p>
    <w:p w14:paraId="59268C6E" w14:textId="77777777"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1.2供应商</w:t>
      </w:r>
      <w:proofErr w:type="gramStart"/>
      <w:r>
        <w:rPr>
          <w:rFonts w:asciiTheme="minorEastAsia" w:eastAsiaTheme="minorEastAsia" w:hAnsiTheme="minorEastAsia" w:hint="eastAsia"/>
          <w:szCs w:val="24"/>
        </w:rPr>
        <w:t>获取磋商</w:t>
      </w:r>
      <w:proofErr w:type="gramEnd"/>
      <w:r>
        <w:rPr>
          <w:rFonts w:asciiTheme="minorEastAsia" w:eastAsiaTheme="minorEastAsia" w:hAnsiTheme="minorEastAsia" w:hint="eastAsia"/>
          <w:szCs w:val="24"/>
        </w:rPr>
        <w:t>文件。</w:t>
      </w:r>
    </w:p>
    <w:p w14:paraId="36E63A1E" w14:textId="77777777"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1.3组织现场考察或召开答疑会（如果有）。</w:t>
      </w:r>
    </w:p>
    <w:p w14:paraId="395068CA" w14:textId="77777777"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1.4发布更正（延期）公告，澄清或修改磋商文件（如果有）。</w:t>
      </w:r>
    </w:p>
    <w:p w14:paraId="5CD0E9B1" w14:textId="77777777"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1.5供应商按磋商文件要求编制响应文件。</w:t>
      </w:r>
    </w:p>
    <w:p w14:paraId="55A2231C" w14:textId="77777777" w:rsidR="00066DB5" w:rsidRDefault="00066DB5" w:rsidP="00066DB5">
      <w:pPr>
        <w:pStyle w:val="21"/>
        <w:spacing w:before="0"/>
        <w:ind w:firstLineChars="0" w:firstLine="0"/>
        <w:rPr>
          <w:rFonts w:asciiTheme="minorEastAsia" w:eastAsiaTheme="minorEastAsia" w:hAnsiTheme="minorEastAsia"/>
          <w:b/>
        </w:rPr>
      </w:pPr>
      <w:r>
        <w:rPr>
          <w:rFonts w:asciiTheme="minorEastAsia" w:eastAsiaTheme="minorEastAsia" w:hAnsiTheme="minorEastAsia" w:hint="eastAsia"/>
          <w:b/>
        </w:rPr>
        <w:t>2.响应文件开启与信用信息查询</w:t>
      </w:r>
    </w:p>
    <w:p w14:paraId="4829D405" w14:textId="5D218EFA"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2.1供应商依据“提交响应文件的截止时间与地点”提交响应文件。供应商在提交响应文件的截止时间前，可以补充、修改或撤回响应文件。</w:t>
      </w:r>
    </w:p>
    <w:p w14:paraId="07B79E69" w14:textId="4E20FDAF"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2.2</w:t>
      </w:r>
      <w:r>
        <w:rPr>
          <w:rFonts w:asciiTheme="minorEastAsia" w:eastAsiaTheme="minorEastAsia" w:hAnsiTheme="minorEastAsia" w:cs="Arial" w:hint="eastAsia"/>
          <w:kern w:val="0"/>
          <w:szCs w:val="24"/>
        </w:rPr>
        <w:t>采购</w:t>
      </w:r>
      <w:r w:rsidR="0035311A">
        <w:rPr>
          <w:rFonts w:asciiTheme="minorEastAsia" w:eastAsiaTheme="minorEastAsia" w:hAnsiTheme="minorEastAsia" w:cs="Arial" w:hint="eastAsia"/>
          <w:kern w:val="0"/>
          <w:szCs w:val="24"/>
        </w:rPr>
        <w:t>人</w:t>
      </w:r>
      <w:r>
        <w:rPr>
          <w:rFonts w:asciiTheme="minorEastAsia" w:eastAsiaTheme="minorEastAsia" w:hAnsiTheme="minorEastAsia" w:cs="Arial" w:hint="eastAsia"/>
          <w:kern w:val="0"/>
          <w:szCs w:val="24"/>
        </w:rPr>
        <w:t>将通过“信用中国”网站(</w:t>
      </w:r>
      <w:hyperlink r:id="rId7" w:history="1">
        <w:r>
          <w:rPr>
            <w:rStyle w:val="ab"/>
            <w:rFonts w:asciiTheme="minorEastAsia" w:eastAsiaTheme="minorEastAsia" w:hAnsiTheme="minorEastAsia" w:hint="eastAsia"/>
            <w:szCs w:val="24"/>
          </w:rPr>
          <w:t>www.creditchina.gov.cn</w:t>
        </w:r>
      </w:hyperlink>
      <w:r>
        <w:rPr>
          <w:rFonts w:asciiTheme="minorEastAsia" w:eastAsiaTheme="minorEastAsia" w:hAnsiTheme="minorEastAsia" w:cs="Arial" w:hint="eastAsia"/>
          <w:kern w:val="0"/>
          <w:szCs w:val="24"/>
        </w:rPr>
        <w:t>)和中国政府采购网(www.ccgp.gov.cn)渠道查询供应商响应截止时间当日的信用记录。</w:t>
      </w:r>
    </w:p>
    <w:p w14:paraId="2A44C669" w14:textId="77777777" w:rsidR="00066DB5" w:rsidRDefault="00066DB5" w:rsidP="00066DB5">
      <w:pPr>
        <w:pStyle w:val="21"/>
        <w:spacing w:before="0"/>
        <w:ind w:firstLineChars="0" w:firstLine="0"/>
        <w:rPr>
          <w:rFonts w:asciiTheme="minorEastAsia" w:eastAsiaTheme="minorEastAsia" w:hAnsiTheme="minorEastAsia"/>
          <w:b/>
        </w:rPr>
      </w:pPr>
      <w:r>
        <w:rPr>
          <w:rFonts w:asciiTheme="minorEastAsia" w:eastAsiaTheme="minorEastAsia" w:hAnsiTheme="minorEastAsia" w:hint="eastAsia"/>
          <w:b/>
        </w:rPr>
        <w:t>3.磋商与评审</w:t>
      </w:r>
    </w:p>
    <w:p w14:paraId="2B7C80B0" w14:textId="77777777"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lastRenderedPageBreak/>
        <w:t>3.1磋商小组签到。</w:t>
      </w:r>
    </w:p>
    <w:p w14:paraId="6261B1E8" w14:textId="13E17B2F"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3.2采购</w:t>
      </w:r>
      <w:r w:rsidR="0035311A">
        <w:rPr>
          <w:rFonts w:asciiTheme="minorEastAsia" w:eastAsiaTheme="minorEastAsia" w:hAnsiTheme="minorEastAsia" w:hint="eastAsia"/>
          <w:szCs w:val="24"/>
        </w:rPr>
        <w:t>人</w:t>
      </w:r>
      <w:r>
        <w:rPr>
          <w:rFonts w:asciiTheme="minorEastAsia" w:eastAsiaTheme="minorEastAsia" w:hAnsiTheme="minorEastAsia" w:hint="eastAsia"/>
          <w:szCs w:val="24"/>
        </w:rPr>
        <w:t>宣布有关纪律以及磋商、评审工作程序。</w:t>
      </w:r>
    </w:p>
    <w:p w14:paraId="58F3068B" w14:textId="686CB307"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3.3磋商小组审查确认磋商文件。磋商文件内容违反国家有关强制性规定的，磋商小组应当停止评审并向</w:t>
      </w:r>
      <w:r w:rsidR="0035311A">
        <w:rPr>
          <w:rFonts w:asciiTheme="minorEastAsia" w:eastAsiaTheme="minorEastAsia" w:hAnsiTheme="minorEastAsia" w:hint="eastAsia"/>
          <w:szCs w:val="24"/>
        </w:rPr>
        <w:t>采购人</w:t>
      </w:r>
      <w:r>
        <w:rPr>
          <w:rFonts w:asciiTheme="minorEastAsia" w:eastAsiaTheme="minorEastAsia" w:hAnsiTheme="minorEastAsia" w:hint="eastAsia"/>
          <w:szCs w:val="24"/>
        </w:rPr>
        <w:t>说明情况。</w:t>
      </w:r>
    </w:p>
    <w:p w14:paraId="7E4EE699" w14:textId="77777777"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3.4磋商小组对供应商的资格进行审查。</w:t>
      </w:r>
    </w:p>
    <w:p w14:paraId="33F16F33" w14:textId="77777777"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3.5磋商小组审查响应文件。</w:t>
      </w:r>
    </w:p>
    <w:p w14:paraId="5043B57E" w14:textId="77777777"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3.6对于未实质性响应磋商文件的响应文件由磋商小组认定响应无效，并告知该供应商。</w:t>
      </w:r>
    </w:p>
    <w:p w14:paraId="509684EE" w14:textId="2D1CFCD2"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3.7供应商根据磋商小组要求对响应文件中含义不明确、同类问题表述不一致或者有明显文字和计算错误的内容等</w:t>
      </w:r>
      <w:proofErr w:type="gramStart"/>
      <w:r>
        <w:rPr>
          <w:rFonts w:asciiTheme="minorEastAsia" w:eastAsiaTheme="minorEastAsia" w:hAnsiTheme="minorEastAsia" w:hint="eastAsia"/>
          <w:szCs w:val="24"/>
        </w:rPr>
        <w:t>作出</w:t>
      </w:r>
      <w:proofErr w:type="gramEnd"/>
      <w:r>
        <w:rPr>
          <w:rFonts w:asciiTheme="minorEastAsia" w:eastAsiaTheme="minorEastAsia" w:hAnsiTheme="minorEastAsia" w:hint="eastAsia"/>
          <w:szCs w:val="24"/>
        </w:rPr>
        <w:t>必要的澄清、说明或者更正。给予供应商提交澄清、说明或补正的时间不得少于半小时，供应商已经明确表示澄清说明或补正完毕的除外。供应商的澄清、说明或者更正不得超出响应文件的范围或者改变响应文件的实质性内容。</w:t>
      </w:r>
    </w:p>
    <w:p w14:paraId="3976765A" w14:textId="276C72B2"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3.8磋商小组与符合要求的供应商进行磋商。磋商小组所有成员集中与单一供应商分别进行磋商，并给予所有参加磋商的供应商平等的磋商机会。磋商过程中，磋商小组可以根据磋商情况调整轮次。</w:t>
      </w:r>
    </w:p>
    <w:p w14:paraId="10A73703" w14:textId="77777777"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3.9经磋商</w:t>
      </w:r>
      <w:proofErr w:type="gramStart"/>
      <w:r>
        <w:rPr>
          <w:rFonts w:asciiTheme="minorEastAsia" w:eastAsiaTheme="minorEastAsia" w:hAnsiTheme="minorEastAsia" w:hint="eastAsia"/>
          <w:szCs w:val="24"/>
        </w:rPr>
        <w:t>确定磋商</w:t>
      </w:r>
      <w:proofErr w:type="gramEnd"/>
      <w:r>
        <w:rPr>
          <w:rFonts w:asciiTheme="minorEastAsia" w:eastAsiaTheme="minorEastAsia" w:hAnsiTheme="minorEastAsia" w:hint="eastAsia"/>
          <w:szCs w:val="24"/>
        </w:rPr>
        <w:t>文件的变动情况。对磋商文件</w:t>
      </w:r>
      <w:proofErr w:type="gramStart"/>
      <w:r>
        <w:rPr>
          <w:rFonts w:asciiTheme="minorEastAsia" w:eastAsiaTheme="minorEastAsia" w:hAnsiTheme="minorEastAsia" w:hint="eastAsia"/>
          <w:szCs w:val="24"/>
        </w:rPr>
        <w:t>作出</w:t>
      </w:r>
      <w:proofErr w:type="gramEnd"/>
      <w:r>
        <w:rPr>
          <w:rFonts w:asciiTheme="minorEastAsia" w:eastAsiaTheme="minorEastAsia" w:hAnsiTheme="minorEastAsia" w:hint="eastAsia"/>
          <w:szCs w:val="24"/>
        </w:rPr>
        <w:t>的实质性变动是磋商文件的有效组成部分，磋商小组应当及时以书面形式同时通知所有参加磋商的供应商。</w:t>
      </w:r>
    </w:p>
    <w:p w14:paraId="79F6192C" w14:textId="22A9FC8B"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3.10 供应商应当按照磋商文件的变动情况及磋商小组的要求重新提交响应文件和最后报价，并</w:t>
      </w:r>
      <w:r w:rsidR="0035311A">
        <w:rPr>
          <w:rFonts w:asciiTheme="minorEastAsia" w:eastAsiaTheme="minorEastAsia" w:hAnsiTheme="minorEastAsia" w:hint="eastAsia"/>
          <w:szCs w:val="24"/>
        </w:rPr>
        <w:t>签字确认</w:t>
      </w:r>
      <w:r>
        <w:rPr>
          <w:rFonts w:asciiTheme="minorEastAsia" w:eastAsiaTheme="minorEastAsia" w:hAnsiTheme="minorEastAsia" w:hint="eastAsia"/>
          <w:szCs w:val="24"/>
        </w:rPr>
        <w:t>。已提交响应文件的供应商，在提交最后报价之前，可以根据磋商情况退出磋商。如供应商未按磋商小组的要求在规定的时间内提交</w:t>
      </w:r>
      <w:r>
        <w:rPr>
          <w:rFonts w:asciiTheme="minorEastAsia" w:eastAsiaTheme="minorEastAsia" w:hAnsiTheme="minorEastAsia" w:hint="eastAsia"/>
          <w:szCs w:val="24"/>
        </w:rPr>
        <w:lastRenderedPageBreak/>
        <w:t>最后报价的，视为退出磋商。</w:t>
      </w:r>
    </w:p>
    <w:p w14:paraId="713097D4" w14:textId="77777777"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3.11磋商小组按照下列方式确定提交最后报价的供应商，有特殊规定的从其规定：</w:t>
      </w:r>
    </w:p>
    <w:p w14:paraId="703DA11D" w14:textId="6E4A3683"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磋商文件能够详细列明采购标的</w:t>
      </w:r>
      <w:proofErr w:type="gramStart"/>
      <w:r>
        <w:rPr>
          <w:rFonts w:asciiTheme="minorEastAsia" w:eastAsiaTheme="minorEastAsia" w:hAnsiTheme="minorEastAsia" w:hint="eastAsia"/>
          <w:szCs w:val="24"/>
        </w:rPr>
        <w:t>的</w:t>
      </w:r>
      <w:proofErr w:type="gramEnd"/>
      <w:r>
        <w:rPr>
          <w:rFonts w:asciiTheme="minorEastAsia" w:eastAsiaTheme="minorEastAsia" w:hAnsiTheme="minorEastAsia" w:hint="eastAsia"/>
          <w:szCs w:val="24"/>
        </w:rPr>
        <w:t>技术、服务要求的，磋商结束后，磋商小组应当要求所有实质性响应的供应商在规定时间内提交最后报价，提交最后报价的供应商不得少于3家。</w:t>
      </w:r>
    </w:p>
    <w:p w14:paraId="075AD48B" w14:textId="301A2D83"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磋商文件不能详细列明采购标的</w:t>
      </w:r>
      <w:proofErr w:type="gramStart"/>
      <w:r>
        <w:rPr>
          <w:rFonts w:asciiTheme="minorEastAsia" w:eastAsiaTheme="minorEastAsia" w:hAnsiTheme="minorEastAsia" w:hint="eastAsia"/>
          <w:szCs w:val="24"/>
        </w:rPr>
        <w:t>的</w:t>
      </w:r>
      <w:proofErr w:type="gramEnd"/>
      <w:r>
        <w:rPr>
          <w:rFonts w:asciiTheme="minorEastAsia" w:eastAsiaTheme="minorEastAsia" w:hAnsiTheme="minorEastAsia" w:hint="eastAsia"/>
          <w:szCs w:val="24"/>
        </w:rPr>
        <w:t>技术、服务要求，需经磋商由供应商提供最终设计方案或解决方案的，磋商结束后，磋商小组应当按照少数服从多数的原则投票推荐3家及以上供应商的设计方案或者解决方案，并要求提交最后报价。</w:t>
      </w:r>
    </w:p>
    <w:p w14:paraId="4298877A" w14:textId="77777777"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3.12确定进入最后报价的供应商在规定时间内提交最后报价。</w:t>
      </w:r>
    </w:p>
    <w:p w14:paraId="323776F0" w14:textId="0E51DA6A"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w:t>
      </w:r>
      <w:r w:rsidR="0035311A">
        <w:rPr>
          <w:rFonts w:asciiTheme="minorEastAsia" w:eastAsiaTheme="minorEastAsia" w:hAnsiTheme="minorEastAsia"/>
          <w:szCs w:val="24"/>
        </w:rPr>
        <w:t>3</w:t>
      </w:r>
      <w:r>
        <w:rPr>
          <w:rFonts w:asciiTheme="minorEastAsia" w:eastAsiaTheme="minorEastAsia" w:hAnsiTheme="minorEastAsia" w:hint="eastAsia"/>
          <w:szCs w:val="24"/>
        </w:rPr>
        <w:t>由磋商小组根据磋商文件确定的评审办法及评审标准对提交最后报价的供应商的响应文件和最后报价进行综合评分。磋商小组各成员应当独立对每个</w:t>
      </w:r>
      <w:proofErr w:type="gramStart"/>
      <w:r>
        <w:rPr>
          <w:rFonts w:asciiTheme="minorEastAsia" w:eastAsiaTheme="minorEastAsia" w:hAnsiTheme="minorEastAsia" w:hint="eastAsia"/>
          <w:szCs w:val="24"/>
        </w:rPr>
        <w:t>有效响应</w:t>
      </w:r>
      <w:proofErr w:type="gramEnd"/>
      <w:r>
        <w:rPr>
          <w:rFonts w:asciiTheme="minorEastAsia" w:eastAsiaTheme="minorEastAsia" w:hAnsiTheme="minorEastAsia" w:hint="eastAsia"/>
          <w:szCs w:val="24"/>
        </w:rPr>
        <w:t>的文件进行评价、打分，然后汇总每个供应商每项评分因素的得分。</w:t>
      </w:r>
    </w:p>
    <w:p w14:paraId="14DAB360" w14:textId="40E80E66"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3.15磋商小组应当根据综合评分情况，按照评审得分由高到低顺序推荐成交候选供应商，并编写评审报告。</w:t>
      </w:r>
    </w:p>
    <w:p w14:paraId="252029B7" w14:textId="77777777" w:rsidR="00066DB5" w:rsidRDefault="00066DB5" w:rsidP="00066DB5">
      <w:pPr>
        <w:pStyle w:val="21"/>
        <w:spacing w:before="0"/>
        <w:ind w:firstLineChars="0" w:firstLine="0"/>
        <w:rPr>
          <w:rFonts w:asciiTheme="minorEastAsia" w:eastAsiaTheme="minorEastAsia" w:hAnsiTheme="minorEastAsia"/>
          <w:b/>
        </w:rPr>
      </w:pPr>
      <w:r>
        <w:rPr>
          <w:rFonts w:asciiTheme="minorEastAsia" w:eastAsiaTheme="minorEastAsia" w:hAnsiTheme="minorEastAsia" w:hint="eastAsia"/>
          <w:b/>
        </w:rPr>
        <w:t>4. 成交</w:t>
      </w:r>
    </w:p>
    <w:p w14:paraId="5DED2207" w14:textId="217D31B4"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4.1采购人应当在收到评审报告后2个工作日内，从评审报告提出的成交候选供应商中，按照排序由高到低的原则确定成交供应商，采购人也可以书面</w:t>
      </w:r>
      <w:proofErr w:type="gramStart"/>
      <w:r>
        <w:rPr>
          <w:rFonts w:asciiTheme="minorEastAsia" w:eastAsiaTheme="minorEastAsia" w:hAnsiTheme="minorEastAsia" w:hint="eastAsia"/>
          <w:szCs w:val="24"/>
        </w:rPr>
        <w:t>授权磋商</w:t>
      </w:r>
      <w:proofErr w:type="gramEnd"/>
      <w:r>
        <w:rPr>
          <w:rFonts w:asciiTheme="minorEastAsia" w:eastAsiaTheme="minorEastAsia" w:hAnsiTheme="minorEastAsia" w:hint="eastAsia"/>
          <w:szCs w:val="24"/>
        </w:rPr>
        <w:t>小组直接确定成交供应商。</w:t>
      </w:r>
    </w:p>
    <w:p w14:paraId="6D3F4A7F" w14:textId="259A942C"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4.2采购人对评审报告的确认意见和对成交供应商的确定结果后，应当在2个工作日内公告成交结果，同时向成交供应商发出成交通知书，并将磋商文件随成交结果同时公告。</w:t>
      </w:r>
    </w:p>
    <w:p w14:paraId="3019CFD1" w14:textId="77777777" w:rsidR="00066DB5" w:rsidRDefault="00066DB5" w:rsidP="00066DB5">
      <w:pPr>
        <w:pStyle w:val="21"/>
        <w:spacing w:before="0"/>
        <w:ind w:firstLineChars="0" w:firstLine="0"/>
        <w:rPr>
          <w:rFonts w:asciiTheme="minorEastAsia" w:eastAsiaTheme="minorEastAsia" w:hAnsiTheme="minorEastAsia" w:cs="宋体"/>
          <w:kern w:val="0"/>
          <w:szCs w:val="21"/>
        </w:rPr>
      </w:pPr>
      <w:r>
        <w:rPr>
          <w:rFonts w:asciiTheme="minorEastAsia" w:eastAsiaTheme="minorEastAsia" w:hAnsiTheme="minorEastAsia" w:hint="eastAsia"/>
          <w:b/>
        </w:rPr>
        <w:lastRenderedPageBreak/>
        <w:t>5.合同及履约验收</w:t>
      </w:r>
    </w:p>
    <w:p w14:paraId="69464B22" w14:textId="127897C9"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5.1采购人与成交供应商应当在成交通知书发出之日起</w:t>
      </w:r>
      <w:r w:rsidR="0035311A">
        <w:rPr>
          <w:rFonts w:asciiTheme="minorEastAsia" w:eastAsiaTheme="minorEastAsia" w:hAnsiTheme="minorEastAsia"/>
          <w:szCs w:val="24"/>
        </w:rPr>
        <w:t>30</w:t>
      </w:r>
      <w:r>
        <w:rPr>
          <w:rFonts w:asciiTheme="minorEastAsia" w:eastAsiaTheme="minorEastAsia" w:hAnsiTheme="minorEastAsia" w:hint="eastAsia"/>
          <w:szCs w:val="24"/>
        </w:rPr>
        <w:t>日内签订采购合同。</w:t>
      </w:r>
    </w:p>
    <w:p w14:paraId="48BD38C2" w14:textId="77777777" w:rsidR="00066DB5" w:rsidRDefault="00066DB5" w:rsidP="00066DB5">
      <w:pPr>
        <w:tabs>
          <w:tab w:val="left" w:pos="0"/>
        </w:tabs>
        <w:spacing w:line="360" w:lineRule="auto"/>
        <w:ind w:firstLine="482"/>
        <w:rPr>
          <w:rFonts w:asciiTheme="minorEastAsia" w:eastAsiaTheme="minorEastAsia" w:hAnsiTheme="minorEastAsia"/>
          <w:sz w:val="24"/>
        </w:rPr>
      </w:pPr>
      <w:r>
        <w:rPr>
          <w:rFonts w:asciiTheme="minorEastAsia" w:eastAsiaTheme="minorEastAsia" w:hAnsiTheme="minorEastAsia" w:hint="eastAsia"/>
          <w:sz w:val="24"/>
        </w:rPr>
        <w:t>5.2成交供应</w:t>
      </w:r>
      <w:proofErr w:type="gramStart"/>
      <w:r>
        <w:rPr>
          <w:rFonts w:asciiTheme="minorEastAsia" w:eastAsiaTheme="minorEastAsia" w:hAnsiTheme="minorEastAsia" w:hint="eastAsia"/>
          <w:sz w:val="24"/>
        </w:rPr>
        <w:t>商按照</w:t>
      </w:r>
      <w:proofErr w:type="gramEnd"/>
      <w:r>
        <w:rPr>
          <w:rFonts w:asciiTheme="minorEastAsia" w:eastAsiaTheme="minorEastAsia" w:hAnsiTheme="minorEastAsia" w:hint="eastAsia"/>
          <w:sz w:val="24"/>
        </w:rPr>
        <w:t>政策要求及合同约定缴纳履约保证金。</w:t>
      </w:r>
    </w:p>
    <w:p w14:paraId="1E37496A" w14:textId="77777777"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5.3合同履约。</w:t>
      </w:r>
    </w:p>
    <w:p w14:paraId="4A08204E" w14:textId="77777777" w:rsidR="00066DB5" w:rsidRDefault="00066DB5" w:rsidP="00066DB5">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5.4采购人组织验收。</w:t>
      </w:r>
    </w:p>
    <w:p w14:paraId="50BE2145" w14:textId="059677BA" w:rsidR="00AA0A99" w:rsidRPr="00AA0A99" w:rsidRDefault="00AA0A99" w:rsidP="0035311A">
      <w:pPr>
        <w:pStyle w:val="21"/>
        <w:spacing w:before="0"/>
        <w:ind w:firstLineChars="0" w:firstLine="0"/>
        <w:jc w:val="center"/>
        <w:rPr>
          <w:rFonts w:ascii="宋体" w:hAnsi="宋体" w:cs="仿宋_GB2312"/>
          <w:b/>
          <w:sz w:val="32"/>
        </w:rPr>
      </w:pPr>
      <w:r w:rsidRPr="00AA0A99">
        <w:rPr>
          <w:rFonts w:ascii="宋体" w:hAnsi="宋体" w:cs="仿宋_GB2312" w:hint="eastAsia"/>
          <w:b/>
          <w:sz w:val="32"/>
        </w:rPr>
        <w:t>五、评审须知</w:t>
      </w:r>
    </w:p>
    <w:p w14:paraId="290F3267" w14:textId="77777777" w:rsidR="00AA0A99" w:rsidRPr="00AA0A99" w:rsidRDefault="00AA0A99" w:rsidP="00AA0A99">
      <w:pPr>
        <w:pStyle w:val="21"/>
        <w:spacing w:before="0"/>
        <w:ind w:firstLineChars="0" w:firstLine="0"/>
        <w:rPr>
          <w:rFonts w:ascii="宋体" w:hAnsi="宋体" w:cs="仿宋_GB2312"/>
          <w:b/>
          <w:szCs w:val="24"/>
        </w:rPr>
      </w:pPr>
      <w:r w:rsidRPr="00AA0A99">
        <w:rPr>
          <w:rFonts w:ascii="宋体" w:hAnsi="宋体" w:hint="eastAsia"/>
          <w:b/>
          <w:szCs w:val="24"/>
        </w:rPr>
        <w:t>1. 响应文件的澄清</w:t>
      </w:r>
    </w:p>
    <w:p w14:paraId="470D6732" w14:textId="3580B4E9" w:rsidR="00AA0A99" w:rsidRPr="00AA0A99" w:rsidRDefault="00AA0A99" w:rsidP="00AA0A99">
      <w:pPr>
        <w:spacing w:line="360" w:lineRule="auto"/>
        <w:ind w:firstLine="480"/>
        <w:rPr>
          <w:rFonts w:ascii="宋体" w:hAnsi="宋体"/>
          <w:sz w:val="24"/>
        </w:rPr>
      </w:pPr>
      <w:r w:rsidRPr="00AA0A99">
        <w:rPr>
          <w:rFonts w:ascii="宋体" w:hAnsi="宋体" w:hint="eastAsia"/>
          <w:sz w:val="24"/>
        </w:rPr>
        <w:t>对于响应文件中含义不明确、同类问题表述不一致或者有明显文字和计算错误的内容需要供应商做出必要的澄清、说明或者补正的。给予供应商提交澄清、说明或补正的时间不得少于半小时，供应商已经明确表示澄清说明或补正完毕的除外。供应商的澄清、说明或者补正不得超出响应文件的范围或者改变响应文件的实质性内容。</w:t>
      </w:r>
    </w:p>
    <w:p w14:paraId="683CB178" w14:textId="77777777" w:rsidR="00AA0A99" w:rsidRPr="00AA0A99" w:rsidRDefault="00AA0A99" w:rsidP="00AA0A99">
      <w:pPr>
        <w:pStyle w:val="21"/>
        <w:spacing w:before="0"/>
        <w:ind w:firstLineChars="0" w:firstLine="0"/>
        <w:rPr>
          <w:rFonts w:ascii="宋体" w:hAnsi="宋体" w:cs="仿宋_GB2312"/>
          <w:b/>
          <w:szCs w:val="24"/>
        </w:rPr>
      </w:pPr>
      <w:r w:rsidRPr="00AA0A99">
        <w:rPr>
          <w:rFonts w:ascii="宋体" w:hAnsi="宋体" w:hint="eastAsia"/>
          <w:b/>
        </w:rPr>
        <w:t>2.最后报价的修正原则</w:t>
      </w:r>
    </w:p>
    <w:p w14:paraId="7B712D4B" w14:textId="77777777" w:rsidR="00AA0A99" w:rsidRPr="00AA0A99" w:rsidRDefault="00AA0A99" w:rsidP="00AA0A99">
      <w:pPr>
        <w:spacing w:line="360" w:lineRule="auto"/>
        <w:ind w:firstLine="480"/>
        <w:rPr>
          <w:rFonts w:ascii="宋体" w:hAnsi="宋体"/>
          <w:sz w:val="24"/>
        </w:rPr>
      </w:pPr>
      <w:r w:rsidRPr="00AA0A99">
        <w:rPr>
          <w:rFonts w:ascii="宋体" w:hAnsi="宋体" w:hint="eastAsia"/>
          <w:sz w:val="24"/>
        </w:rPr>
        <w:t>磋商小组对响应文件的最后报价进行审核，对发现计算、书写等错误的，按以下原则进行修正：</w:t>
      </w:r>
    </w:p>
    <w:p w14:paraId="3FE39B3F"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2.1《最后报价一览表》内容与响应文件中响应内容不一致的，以《最后报价一览表》为准;</w:t>
      </w:r>
    </w:p>
    <w:p w14:paraId="19C78340"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2.2大写金额和小写金额不一致的，以大写金额为准;</w:t>
      </w:r>
    </w:p>
    <w:p w14:paraId="1602ED0B"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2.3单价金额小数点或者百分比有明显错位的，以《最后报价一览表》的总价为准，并修改单价;</w:t>
      </w:r>
    </w:p>
    <w:p w14:paraId="094C7AB8"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2.4总价金额与按单价汇总金额不一致的，以单价金额计算结果为准。</w:t>
      </w:r>
    </w:p>
    <w:p w14:paraId="560C8F67"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2.5同时出现两种以上不一致的，按照前款规定的顺序修正。</w:t>
      </w:r>
    </w:p>
    <w:p w14:paraId="3AE642DA"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2.6以修正后的总价作为最后报价。</w:t>
      </w:r>
    </w:p>
    <w:p w14:paraId="2E9F7645" w14:textId="5D305C10" w:rsidR="00AA0A99" w:rsidRPr="00AA0A99" w:rsidRDefault="006D036D" w:rsidP="00AA0A99">
      <w:pPr>
        <w:spacing w:line="360" w:lineRule="auto"/>
        <w:rPr>
          <w:rFonts w:ascii="宋体" w:hAnsi="宋体" w:cs="仿宋_GB2312"/>
          <w:b/>
          <w:bCs/>
          <w:sz w:val="24"/>
        </w:rPr>
      </w:pPr>
      <w:r w:rsidRPr="006D036D">
        <w:rPr>
          <w:rFonts w:ascii="宋体" w:hAnsi="宋体" w:cs="仿宋_GB2312" w:hint="eastAsia"/>
          <w:b/>
          <w:bCs/>
          <w:sz w:val="24"/>
        </w:rPr>
        <w:t>★</w:t>
      </w:r>
      <w:r w:rsidR="00AA0A99" w:rsidRPr="00AA0A99">
        <w:rPr>
          <w:rFonts w:ascii="宋体" w:hAnsi="宋体" w:cs="仿宋_GB2312" w:hint="eastAsia"/>
          <w:b/>
          <w:bCs/>
          <w:sz w:val="24"/>
        </w:rPr>
        <w:t>供应商对根据修正原则修正后的最后报价不确认的，响应无效。</w:t>
      </w:r>
    </w:p>
    <w:p w14:paraId="3688FD13" w14:textId="77777777" w:rsidR="00AA0A99" w:rsidRPr="00AA0A99" w:rsidRDefault="00AA0A99" w:rsidP="00AA0A99">
      <w:pPr>
        <w:pStyle w:val="21"/>
        <w:spacing w:before="0"/>
        <w:ind w:firstLineChars="0" w:firstLine="0"/>
        <w:rPr>
          <w:rFonts w:ascii="宋体" w:hAnsi="宋体" w:cs="仿宋_GB2312"/>
          <w:b/>
          <w:szCs w:val="24"/>
        </w:rPr>
      </w:pPr>
      <w:r w:rsidRPr="00AA0A99">
        <w:rPr>
          <w:rFonts w:ascii="宋体" w:hAnsi="宋体" w:hint="eastAsia"/>
          <w:b/>
        </w:rPr>
        <w:t>3.</w:t>
      </w:r>
      <w:r w:rsidRPr="00AA0A99">
        <w:rPr>
          <w:rFonts w:ascii="宋体" w:hAnsi="宋体" w:hint="eastAsia"/>
          <w:b/>
          <w:spacing w:val="20"/>
        </w:rPr>
        <w:t>响应无效</w:t>
      </w:r>
    </w:p>
    <w:p w14:paraId="40618ABC" w14:textId="77777777" w:rsidR="00AA0A99" w:rsidRPr="00AA0A99" w:rsidRDefault="00AA0A99" w:rsidP="00AA0A99">
      <w:pPr>
        <w:pStyle w:val="a7"/>
        <w:spacing w:line="360" w:lineRule="auto"/>
        <w:ind w:firstLineChars="250" w:firstLine="600"/>
        <w:rPr>
          <w:szCs w:val="21"/>
        </w:rPr>
      </w:pPr>
      <w:r w:rsidRPr="00AA0A99">
        <w:rPr>
          <w:rFonts w:cs="仿宋_GB2312" w:hint="eastAsia"/>
          <w:szCs w:val="21"/>
        </w:rPr>
        <w:t>有下列情况之一的，响应无效</w:t>
      </w:r>
      <w:r w:rsidRPr="00AA0A99">
        <w:rPr>
          <w:rFonts w:hint="eastAsia"/>
          <w:szCs w:val="21"/>
        </w:rPr>
        <w:t>：</w:t>
      </w:r>
    </w:p>
    <w:p w14:paraId="7914170D" w14:textId="3693735F" w:rsidR="00AA0A99" w:rsidRPr="00AA0A99" w:rsidRDefault="00AA0A99" w:rsidP="00AA0A99">
      <w:pPr>
        <w:spacing w:line="360" w:lineRule="auto"/>
        <w:ind w:firstLineChars="200" w:firstLine="480"/>
        <w:rPr>
          <w:rFonts w:ascii="宋体" w:hAnsi="宋体" w:cs="仿宋_GB2312"/>
          <w:sz w:val="24"/>
          <w:szCs w:val="21"/>
        </w:rPr>
      </w:pPr>
      <w:r w:rsidRPr="00AA0A99">
        <w:rPr>
          <w:rFonts w:ascii="宋体" w:hAnsi="宋体" w:hint="eastAsia"/>
          <w:sz w:val="24"/>
        </w:rPr>
        <w:lastRenderedPageBreak/>
        <w:t>3.1</w:t>
      </w:r>
      <w:r w:rsidRPr="00AA0A99">
        <w:rPr>
          <w:rFonts w:ascii="宋体" w:hAnsi="宋体" w:cs="仿宋_GB2312" w:hint="eastAsia"/>
          <w:sz w:val="24"/>
          <w:szCs w:val="21"/>
        </w:rPr>
        <w:t>单位负责人为同一人或者存在直接控股、管理关系的不同供应商参加同一合同项下的采购活动的（均无效）；</w:t>
      </w:r>
    </w:p>
    <w:p w14:paraId="12C535E0"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 xml:space="preserve">3.2为采购项目提供整体设计、规范编制或者项目管理、监理、检测等服务的供应商再参加该采购项目的其他采购活动的； </w:t>
      </w:r>
    </w:p>
    <w:p w14:paraId="32B0986F"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3.3供应商不</w:t>
      </w:r>
      <w:proofErr w:type="gramStart"/>
      <w:r w:rsidRPr="00AA0A99">
        <w:rPr>
          <w:rFonts w:ascii="宋体" w:hAnsi="宋体" w:hint="eastAsia"/>
          <w:sz w:val="24"/>
        </w:rPr>
        <w:t>具备磋商</w:t>
      </w:r>
      <w:proofErr w:type="gramEnd"/>
      <w:r w:rsidRPr="00AA0A99">
        <w:rPr>
          <w:rFonts w:ascii="宋体" w:hAnsi="宋体" w:hint="eastAsia"/>
          <w:sz w:val="24"/>
        </w:rPr>
        <w:t>文件中规定的资格要求的（供应商未提供有效的资格证明文件的，视为供应商不</w:t>
      </w:r>
      <w:proofErr w:type="gramStart"/>
      <w:r w:rsidRPr="00AA0A99">
        <w:rPr>
          <w:rFonts w:ascii="宋体" w:hAnsi="宋体" w:hint="eastAsia"/>
          <w:sz w:val="24"/>
        </w:rPr>
        <w:t>具备磋商</w:t>
      </w:r>
      <w:proofErr w:type="gramEnd"/>
      <w:r w:rsidRPr="00AA0A99">
        <w:rPr>
          <w:rFonts w:ascii="宋体" w:hAnsi="宋体" w:hint="eastAsia"/>
          <w:sz w:val="24"/>
        </w:rPr>
        <w:t>文件中规定的资格要求）；</w:t>
      </w:r>
    </w:p>
    <w:p w14:paraId="3BD4ADCB" w14:textId="7CF58AF3"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3.4如以联合体形</w:t>
      </w:r>
      <w:proofErr w:type="gramStart"/>
      <w:r w:rsidRPr="00AA0A99">
        <w:rPr>
          <w:rFonts w:ascii="宋体" w:hAnsi="宋体" w:hint="eastAsia"/>
          <w:sz w:val="24"/>
        </w:rPr>
        <w:t>式参加</w:t>
      </w:r>
      <w:proofErr w:type="gramEnd"/>
      <w:r w:rsidRPr="00AA0A99">
        <w:rPr>
          <w:rFonts w:ascii="宋体" w:hAnsi="宋体" w:hint="eastAsia"/>
          <w:sz w:val="24"/>
        </w:rPr>
        <w:t>采购活动的，联合协议不</w:t>
      </w:r>
      <w:proofErr w:type="gramStart"/>
      <w:r w:rsidRPr="00AA0A99">
        <w:rPr>
          <w:rFonts w:ascii="宋体" w:hAnsi="宋体" w:hint="eastAsia"/>
          <w:sz w:val="24"/>
        </w:rPr>
        <w:t>符合磋商</w:t>
      </w:r>
      <w:proofErr w:type="gramEnd"/>
      <w:r w:rsidRPr="00AA0A99">
        <w:rPr>
          <w:rFonts w:ascii="宋体" w:hAnsi="宋体" w:hint="eastAsia"/>
          <w:sz w:val="24"/>
        </w:rPr>
        <w:t>文件规定的联合协议要求的；</w:t>
      </w:r>
    </w:p>
    <w:p w14:paraId="691C2BEC"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3.5响应文件未按磋商文件的澄清、修改的内容编制，又不符合实质性要求的；</w:t>
      </w:r>
    </w:p>
    <w:p w14:paraId="78CDDB24"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3.6响应文件组成漏项，内容不全或内容字迹模糊辨认不清的；</w:t>
      </w:r>
    </w:p>
    <w:p w14:paraId="0C5CEF30"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3.7响应文件中法人授权书所载内容与本项目内容有异的；</w:t>
      </w:r>
    </w:p>
    <w:p w14:paraId="6450C8B2"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3.8响应文件未按照磋商文件要求签署、盖章的；</w:t>
      </w:r>
    </w:p>
    <w:p w14:paraId="0A3040B7"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3.9</w:t>
      </w:r>
      <w:r w:rsidRPr="00AA0A99">
        <w:rPr>
          <w:rFonts w:ascii="宋体" w:hAnsi="宋体" w:cs="宋体" w:hint="eastAsia"/>
          <w:kern w:val="0"/>
          <w:sz w:val="24"/>
        </w:rPr>
        <w:t>采购人拟采购的产品属于政府强制采购的节能产品品目清单范围的，供应</w:t>
      </w:r>
      <w:proofErr w:type="gramStart"/>
      <w:r w:rsidRPr="00AA0A99">
        <w:rPr>
          <w:rFonts w:ascii="宋体" w:hAnsi="宋体" w:cs="宋体" w:hint="eastAsia"/>
          <w:kern w:val="0"/>
          <w:sz w:val="24"/>
        </w:rPr>
        <w:t>商相应</w:t>
      </w:r>
      <w:proofErr w:type="gramEnd"/>
      <w:r w:rsidRPr="00AA0A99">
        <w:rPr>
          <w:rFonts w:ascii="宋体" w:hAnsi="宋体" w:cs="宋体" w:hint="eastAsia"/>
          <w:kern w:val="0"/>
          <w:sz w:val="24"/>
        </w:rPr>
        <w:t>的响应产品未获得国家确定的认证机构出具的、处于有效期之内的节能产品认证证书的；</w:t>
      </w:r>
      <w:r w:rsidRPr="00AA0A99">
        <w:rPr>
          <w:rFonts w:ascii="宋体" w:hAnsi="宋体" w:hint="eastAsia"/>
          <w:sz w:val="24"/>
        </w:rPr>
        <w:t xml:space="preserve"> </w:t>
      </w:r>
    </w:p>
    <w:p w14:paraId="782F5D1B"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3.10响应文件含有采购人不能接受的附加条件的；</w:t>
      </w:r>
    </w:p>
    <w:p w14:paraId="4C13D097"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3.11响应文件中承诺的响应有效期</w:t>
      </w:r>
      <w:proofErr w:type="gramStart"/>
      <w:r w:rsidRPr="00AA0A99">
        <w:rPr>
          <w:rFonts w:ascii="宋体" w:hAnsi="宋体" w:hint="eastAsia"/>
          <w:sz w:val="24"/>
        </w:rPr>
        <w:t>少于磋商</w:t>
      </w:r>
      <w:proofErr w:type="gramEnd"/>
      <w:r w:rsidRPr="00AA0A99">
        <w:rPr>
          <w:rFonts w:ascii="宋体" w:hAnsi="宋体" w:hint="eastAsia"/>
          <w:sz w:val="24"/>
        </w:rPr>
        <w:t>文件中载明的响应有效期的；</w:t>
      </w:r>
    </w:p>
    <w:p w14:paraId="2F360D65"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3.12供应商所投内容不</w:t>
      </w:r>
      <w:proofErr w:type="gramStart"/>
      <w:r w:rsidRPr="00AA0A99">
        <w:rPr>
          <w:rFonts w:ascii="宋体" w:hAnsi="宋体" w:hint="eastAsia"/>
          <w:sz w:val="24"/>
        </w:rPr>
        <w:t>符合磋商</w:t>
      </w:r>
      <w:proofErr w:type="gramEnd"/>
      <w:r w:rsidRPr="00AA0A99">
        <w:rPr>
          <w:rFonts w:ascii="宋体" w:hAnsi="宋体" w:hint="eastAsia"/>
          <w:sz w:val="24"/>
        </w:rPr>
        <w:t>文件中实质性要求的；</w:t>
      </w:r>
    </w:p>
    <w:p w14:paraId="47AC9BAE"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3.13所提交的《最后报价一览表》中出现不是唯一的、有选择性的报价的;</w:t>
      </w:r>
    </w:p>
    <w:p w14:paraId="43DD40B2"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3.14最后报价高于本项目采购预算或者最高限价的;</w:t>
      </w:r>
    </w:p>
    <w:p w14:paraId="1A07C861"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3.15最后报价明显低于其他供应商的最后报价，有可能影响产品质量或者不能诚信履约的，未能按要求提供书面说明或者提交相关证明材料，不能证明其报价合理性的;</w:t>
      </w:r>
    </w:p>
    <w:p w14:paraId="379EF14E"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3.16《最后报价一览表》填写不完整或字迹不能辨认或有漏项的；</w:t>
      </w:r>
    </w:p>
    <w:p w14:paraId="679BFC6C"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3.17供应商对根据修正原则修正后的最后报价不确认的；</w:t>
      </w:r>
    </w:p>
    <w:p w14:paraId="662FB930" w14:textId="77777777"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3.18供应商提供虚假材料响应的（包括但不限于以下情节）；</w:t>
      </w:r>
    </w:p>
    <w:p w14:paraId="4FE04D3D" w14:textId="77777777" w:rsidR="00AA0A99" w:rsidRPr="00AA0A99" w:rsidRDefault="00AA0A99" w:rsidP="00AA0A99">
      <w:pPr>
        <w:pStyle w:val="aa"/>
        <w:numPr>
          <w:ilvl w:val="0"/>
          <w:numId w:val="1"/>
        </w:numPr>
        <w:ind w:firstLineChars="0"/>
        <w:rPr>
          <w:rFonts w:ascii="宋体" w:eastAsia="宋体" w:hAnsi="宋体"/>
        </w:rPr>
      </w:pPr>
      <w:r w:rsidRPr="00AA0A99">
        <w:rPr>
          <w:rFonts w:ascii="宋体" w:eastAsia="宋体" w:hAnsi="宋体" w:hint="eastAsia"/>
        </w:rPr>
        <w:t>使用伪造、变造的许可证件；</w:t>
      </w:r>
    </w:p>
    <w:p w14:paraId="6AFFFF17" w14:textId="77777777" w:rsidR="00AA0A99" w:rsidRPr="00AA0A99" w:rsidRDefault="00AA0A99" w:rsidP="00AA0A99">
      <w:pPr>
        <w:pStyle w:val="aa"/>
        <w:numPr>
          <w:ilvl w:val="0"/>
          <w:numId w:val="1"/>
        </w:numPr>
        <w:ind w:firstLineChars="0"/>
        <w:rPr>
          <w:rFonts w:ascii="宋体" w:eastAsia="宋体" w:hAnsi="宋体"/>
        </w:rPr>
      </w:pPr>
      <w:r w:rsidRPr="00AA0A99">
        <w:rPr>
          <w:rFonts w:ascii="宋体" w:eastAsia="宋体" w:hAnsi="宋体" w:hint="eastAsia"/>
        </w:rPr>
        <w:t>提供虚假的财务状况或者业绩；</w:t>
      </w:r>
    </w:p>
    <w:p w14:paraId="79E9FEB4" w14:textId="77777777" w:rsidR="00AA0A99" w:rsidRPr="00AA0A99" w:rsidRDefault="00AA0A99" w:rsidP="00AA0A99">
      <w:pPr>
        <w:pStyle w:val="aa"/>
        <w:numPr>
          <w:ilvl w:val="0"/>
          <w:numId w:val="1"/>
        </w:numPr>
        <w:ind w:firstLineChars="0"/>
        <w:rPr>
          <w:rFonts w:ascii="宋体" w:eastAsia="宋体" w:hAnsi="宋体"/>
        </w:rPr>
      </w:pPr>
      <w:r w:rsidRPr="00AA0A99">
        <w:rPr>
          <w:rFonts w:ascii="宋体" w:eastAsia="宋体" w:hAnsi="宋体" w:hint="eastAsia"/>
        </w:rPr>
        <w:lastRenderedPageBreak/>
        <w:t>提供虚假的项目负责人或者主要技术人员简历、劳动关系证明；</w:t>
      </w:r>
    </w:p>
    <w:p w14:paraId="20DD2838" w14:textId="77777777" w:rsidR="00AA0A99" w:rsidRPr="00AA0A99" w:rsidRDefault="00AA0A99" w:rsidP="00AA0A99">
      <w:pPr>
        <w:pStyle w:val="aa"/>
        <w:numPr>
          <w:ilvl w:val="0"/>
          <w:numId w:val="1"/>
        </w:numPr>
        <w:ind w:firstLineChars="0"/>
        <w:rPr>
          <w:rFonts w:ascii="宋体" w:eastAsia="宋体" w:hAnsi="宋体"/>
        </w:rPr>
      </w:pPr>
      <w:r w:rsidRPr="00AA0A99">
        <w:rPr>
          <w:rFonts w:ascii="宋体" w:eastAsia="宋体" w:hAnsi="宋体" w:hint="eastAsia"/>
        </w:rPr>
        <w:t>提供虚假的信用状况；</w:t>
      </w:r>
    </w:p>
    <w:p w14:paraId="5F5CA450" w14:textId="77777777" w:rsidR="00AA0A99" w:rsidRPr="00AA0A99" w:rsidRDefault="00AA0A99" w:rsidP="00AA0A99">
      <w:pPr>
        <w:pStyle w:val="aa"/>
        <w:numPr>
          <w:ilvl w:val="0"/>
          <w:numId w:val="1"/>
        </w:numPr>
        <w:ind w:firstLineChars="0"/>
        <w:rPr>
          <w:rFonts w:ascii="宋体" w:eastAsia="宋体" w:hAnsi="宋体"/>
        </w:rPr>
      </w:pPr>
      <w:r w:rsidRPr="00AA0A99">
        <w:rPr>
          <w:rFonts w:ascii="宋体" w:eastAsia="宋体" w:hAnsi="宋体" w:hint="eastAsia"/>
        </w:rPr>
        <w:t>其他弄虚作假的行为。</w:t>
      </w:r>
    </w:p>
    <w:p w14:paraId="00188535" w14:textId="77777777" w:rsidR="00AA0A99" w:rsidRPr="00AA0A99" w:rsidRDefault="00AA0A99" w:rsidP="00AA0A99">
      <w:pPr>
        <w:spacing w:line="360" w:lineRule="auto"/>
        <w:ind w:firstLine="480"/>
        <w:rPr>
          <w:rFonts w:ascii="宋体" w:hAnsi="宋体"/>
          <w:sz w:val="24"/>
        </w:rPr>
      </w:pPr>
      <w:r w:rsidRPr="00AA0A99">
        <w:rPr>
          <w:rFonts w:ascii="宋体" w:hAnsi="宋体" w:hint="eastAsia"/>
          <w:sz w:val="24"/>
        </w:rPr>
        <w:t>3.19供应商有恶意串通、妨碍其他供应商的竞争行为、损害采购人或者其他供应商的合法权益情形的。</w:t>
      </w:r>
    </w:p>
    <w:p w14:paraId="47BAE432" w14:textId="77777777" w:rsidR="00AA0A99" w:rsidRPr="00AA0A99" w:rsidRDefault="00AA0A99" w:rsidP="00AA0A99">
      <w:pPr>
        <w:spacing w:line="360" w:lineRule="auto"/>
        <w:ind w:firstLine="480"/>
        <w:rPr>
          <w:rFonts w:ascii="宋体" w:hAnsi="宋体"/>
          <w:sz w:val="24"/>
        </w:rPr>
      </w:pPr>
      <w:r w:rsidRPr="00AA0A99">
        <w:rPr>
          <w:rFonts w:ascii="宋体" w:hAnsi="宋体" w:hint="eastAsia"/>
          <w:sz w:val="24"/>
        </w:rPr>
        <w:t>有下列情形之一的，属于或视为恶意串通，其响应无效：</w:t>
      </w:r>
    </w:p>
    <w:p w14:paraId="67D136DE" w14:textId="77777777" w:rsidR="00AA0A99" w:rsidRPr="00AA0A99" w:rsidRDefault="00AA0A99" w:rsidP="00AA0A99">
      <w:pPr>
        <w:pStyle w:val="aa"/>
        <w:numPr>
          <w:ilvl w:val="0"/>
          <w:numId w:val="2"/>
        </w:numPr>
        <w:ind w:firstLineChars="0"/>
        <w:rPr>
          <w:rFonts w:ascii="宋体" w:eastAsia="宋体" w:hAnsi="宋体"/>
        </w:rPr>
      </w:pPr>
      <w:r w:rsidRPr="00AA0A99">
        <w:rPr>
          <w:rFonts w:ascii="宋体" w:eastAsia="宋体" w:hAnsi="宋体" w:hint="eastAsia"/>
        </w:rPr>
        <w:t>供应商直接或者间接从采购人或者采购代理机构处获得其他供应商的相关情况并修改其响应文件；</w:t>
      </w:r>
    </w:p>
    <w:p w14:paraId="6032CEEB" w14:textId="77777777" w:rsidR="00AA0A99" w:rsidRPr="00AA0A99" w:rsidRDefault="00AA0A99" w:rsidP="00AA0A99">
      <w:pPr>
        <w:pStyle w:val="aa"/>
        <w:numPr>
          <w:ilvl w:val="0"/>
          <w:numId w:val="2"/>
        </w:numPr>
        <w:ind w:firstLineChars="0"/>
        <w:rPr>
          <w:rFonts w:ascii="宋体" w:eastAsia="宋体" w:hAnsi="宋体"/>
        </w:rPr>
      </w:pPr>
      <w:r w:rsidRPr="00AA0A99">
        <w:rPr>
          <w:rFonts w:ascii="宋体" w:eastAsia="宋体" w:hAnsi="宋体" w:hint="eastAsia"/>
        </w:rPr>
        <w:t>供应</w:t>
      </w:r>
      <w:proofErr w:type="gramStart"/>
      <w:r w:rsidRPr="00AA0A99">
        <w:rPr>
          <w:rFonts w:ascii="宋体" w:eastAsia="宋体" w:hAnsi="宋体" w:hint="eastAsia"/>
        </w:rPr>
        <w:t>商按照</w:t>
      </w:r>
      <w:proofErr w:type="gramEnd"/>
      <w:r w:rsidRPr="00AA0A99">
        <w:rPr>
          <w:rFonts w:ascii="宋体" w:eastAsia="宋体" w:hAnsi="宋体" w:hint="eastAsia"/>
        </w:rPr>
        <w:t>采购人或者采购代理机构的授意撤换、修改投标文件或者响应文件；</w:t>
      </w:r>
    </w:p>
    <w:p w14:paraId="1838F945" w14:textId="77777777" w:rsidR="00AA0A99" w:rsidRPr="00AA0A99" w:rsidRDefault="00AA0A99" w:rsidP="00AA0A99">
      <w:pPr>
        <w:pStyle w:val="aa"/>
        <w:numPr>
          <w:ilvl w:val="0"/>
          <w:numId w:val="2"/>
        </w:numPr>
        <w:ind w:firstLineChars="0"/>
        <w:rPr>
          <w:rFonts w:ascii="宋体" w:eastAsia="宋体" w:hAnsi="宋体"/>
        </w:rPr>
      </w:pPr>
      <w:r w:rsidRPr="00AA0A99">
        <w:rPr>
          <w:rFonts w:ascii="宋体" w:eastAsia="宋体" w:hAnsi="宋体" w:hint="eastAsia"/>
        </w:rPr>
        <w:t>供应商之间协商报价、技术方案等投标文件或者响应文件的实质性内容；</w:t>
      </w:r>
    </w:p>
    <w:p w14:paraId="5CBF951F" w14:textId="77777777" w:rsidR="00AA0A99" w:rsidRPr="00AA0A99" w:rsidRDefault="00AA0A99" w:rsidP="00AA0A99">
      <w:pPr>
        <w:pStyle w:val="aa"/>
        <w:numPr>
          <w:ilvl w:val="0"/>
          <w:numId w:val="2"/>
        </w:numPr>
        <w:ind w:firstLineChars="0"/>
        <w:rPr>
          <w:rFonts w:ascii="宋体" w:eastAsia="宋体" w:hAnsi="宋体"/>
        </w:rPr>
      </w:pPr>
      <w:r w:rsidRPr="00AA0A99">
        <w:rPr>
          <w:rFonts w:ascii="宋体" w:eastAsia="宋体" w:hAnsi="宋体" w:hint="eastAsia"/>
        </w:rPr>
        <w:t>属于同一集团、协会、商会等组织成员的供应</w:t>
      </w:r>
      <w:proofErr w:type="gramStart"/>
      <w:r w:rsidRPr="00AA0A99">
        <w:rPr>
          <w:rFonts w:ascii="宋体" w:eastAsia="宋体" w:hAnsi="宋体" w:hint="eastAsia"/>
        </w:rPr>
        <w:t>商按照</w:t>
      </w:r>
      <w:proofErr w:type="gramEnd"/>
      <w:r w:rsidRPr="00AA0A99">
        <w:rPr>
          <w:rFonts w:ascii="宋体" w:eastAsia="宋体" w:hAnsi="宋体" w:hint="eastAsia"/>
        </w:rPr>
        <w:t>该组织要求协同参加政府采购活动；</w:t>
      </w:r>
    </w:p>
    <w:p w14:paraId="3CC8A3EC" w14:textId="77777777" w:rsidR="00AA0A99" w:rsidRPr="00AA0A99" w:rsidRDefault="00AA0A99" w:rsidP="00AA0A99">
      <w:pPr>
        <w:pStyle w:val="aa"/>
        <w:numPr>
          <w:ilvl w:val="0"/>
          <w:numId w:val="2"/>
        </w:numPr>
        <w:ind w:firstLineChars="0"/>
        <w:rPr>
          <w:rFonts w:ascii="宋体" w:eastAsia="宋体" w:hAnsi="宋体"/>
        </w:rPr>
      </w:pPr>
      <w:r w:rsidRPr="00AA0A99">
        <w:rPr>
          <w:rFonts w:ascii="宋体" w:eastAsia="宋体" w:hAnsi="宋体" w:hint="eastAsia"/>
        </w:rPr>
        <w:t>供应商之间事先约定由某一特定供应商中标、成交；</w:t>
      </w:r>
    </w:p>
    <w:p w14:paraId="78457085" w14:textId="77777777" w:rsidR="00AA0A99" w:rsidRPr="00AA0A99" w:rsidRDefault="00AA0A99" w:rsidP="00AA0A99">
      <w:pPr>
        <w:pStyle w:val="aa"/>
        <w:numPr>
          <w:ilvl w:val="0"/>
          <w:numId w:val="2"/>
        </w:numPr>
        <w:ind w:firstLineChars="0"/>
        <w:rPr>
          <w:rFonts w:ascii="宋体" w:eastAsia="宋体" w:hAnsi="宋体"/>
        </w:rPr>
      </w:pPr>
      <w:r w:rsidRPr="00AA0A99">
        <w:rPr>
          <w:rFonts w:ascii="宋体" w:eastAsia="宋体" w:hAnsi="宋体" w:hint="eastAsia"/>
        </w:rPr>
        <w:t>供应商之间商定部分供应商放弃参加政府采购活动或者放弃中标、成交；</w:t>
      </w:r>
    </w:p>
    <w:p w14:paraId="1AFA8BB7" w14:textId="77777777" w:rsidR="00AA0A99" w:rsidRPr="00AA0A99" w:rsidRDefault="00AA0A99" w:rsidP="00AA0A99">
      <w:pPr>
        <w:pStyle w:val="aa"/>
        <w:numPr>
          <w:ilvl w:val="0"/>
          <w:numId w:val="2"/>
        </w:numPr>
        <w:ind w:firstLineChars="0"/>
        <w:rPr>
          <w:rFonts w:ascii="宋体" w:eastAsia="宋体" w:hAnsi="宋体"/>
        </w:rPr>
      </w:pPr>
      <w:r w:rsidRPr="00AA0A99">
        <w:rPr>
          <w:rFonts w:ascii="宋体" w:eastAsia="宋体" w:hAnsi="宋体" w:hint="eastAsia"/>
        </w:rPr>
        <w:t>供应商与采购人或者采购代理机构之间、供应商相互之间，为谋求特定供应商中标、成交或者排斥其他供应商的其他串通行为。</w:t>
      </w:r>
    </w:p>
    <w:p w14:paraId="18CEA674" w14:textId="77777777" w:rsidR="00AA0A99" w:rsidRPr="00AA0A99" w:rsidRDefault="00AA0A99" w:rsidP="00AA0A99">
      <w:pPr>
        <w:pStyle w:val="aa"/>
        <w:numPr>
          <w:ilvl w:val="0"/>
          <w:numId w:val="2"/>
        </w:numPr>
        <w:ind w:firstLineChars="0"/>
        <w:rPr>
          <w:rFonts w:ascii="宋体" w:eastAsia="宋体" w:hAnsi="宋体"/>
        </w:rPr>
      </w:pPr>
      <w:r w:rsidRPr="00AA0A99">
        <w:rPr>
          <w:rFonts w:ascii="宋体" w:eastAsia="宋体" w:hAnsi="宋体" w:hint="eastAsia"/>
        </w:rPr>
        <w:t>不同供应商的响应文件由同一单位或者个人编制；</w:t>
      </w:r>
    </w:p>
    <w:p w14:paraId="4AD461BE" w14:textId="77777777" w:rsidR="00AA0A99" w:rsidRPr="00AA0A99" w:rsidRDefault="00AA0A99" w:rsidP="00AA0A99">
      <w:pPr>
        <w:pStyle w:val="aa"/>
        <w:numPr>
          <w:ilvl w:val="0"/>
          <w:numId w:val="2"/>
        </w:numPr>
        <w:ind w:firstLineChars="0"/>
        <w:rPr>
          <w:rFonts w:ascii="宋体" w:eastAsia="宋体" w:hAnsi="宋体"/>
        </w:rPr>
      </w:pPr>
      <w:r w:rsidRPr="00AA0A99">
        <w:rPr>
          <w:rFonts w:ascii="宋体" w:eastAsia="宋体" w:hAnsi="宋体" w:hint="eastAsia"/>
        </w:rPr>
        <w:t>不同供应商委托同一单位或者个人办理响应事宜；</w:t>
      </w:r>
    </w:p>
    <w:p w14:paraId="50B6994D" w14:textId="77777777" w:rsidR="00AA0A99" w:rsidRPr="00AA0A99" w:rsidRDefault="00AA0A99" w:rsidP="00AA0A99">
      <w:pPr>
        <w:pStyle w:val="aa"/>
        <w:numPr>
          <w:ilvl w:val="0"/>
          <w:numId w:val="2"/>
        </w:numPr>
        <w:ind w:firstLineChars="0"/>
        <w:rPr>
          <w:rFonts w:ascii="宋体" w:eastAsia="宋体" w:hAnsi="宋体"/>
        </w:rPr>
      </w:pPr>
      <w:r w:rsidRPr="00AA0A99">
        <w:rPr>
          <w:rFonts w:ascii="宋体" w:eastAsia="宋体" w:hAnsi="宋体" w:hint="eastAsia"/>
        </w:rPr>
        <w:t>不同供应商的响应文件载明的项目管理成员或者联系人员为同一人；</w:t>
      </w:r>
    </w:p>
    <w:p w14:paraId="082412AA" w14:textId="77777777" w:rsidR="00AA0A99" w:rsidRPr="00AA0A99" w:rsidRDefault="00AA0A99" w:rsidP="00AA0A99">
      <w:pPr>
        <w:pStyle w:val="aa"/>
        <w:numPr>
          <w:ilvl w:val="0"/>
          <w:numId w:val="2"/>
        </w:numPr>
        <w:ind w:firstLineChars="0"/>
        <w:rPr>
          <w:rFonts w:ascii="宋体" w:eastAsia="宋体" w:hAnsi="宋体"/>
        </w:rPr>
      </w:pPr>
      <w:r w:rsidRPr="00AA0A99">
        <w:rPr>
          <w:rFonts w:ascii="宋体" w:eastAsia="宋体" w:hAnsi="宋体" w:hint="eastAsia"/>
        </w:rPr>
        <w:t>不同供应商的响应文件异常一致或者最后报价呈规律性差异；</w:t>
      </w:r>
    </w:p>
    <w:p w14:paraId="6AECC89D" w14:textId="77777777" w:rsidR="00AA0A99" w:rsidRPr="00AA0A99" w:rsidRDefault="00AA0A99" w:rsidP="00AA0A99">
      <w:pPr>
        <w:pStyle w:val="aa"/>
        <w:numPr>
          <w:ilvl w:val="0"/>
          <w:numId w:val="2"/>
        </w:numPr>
        <w:ind w:firstLineChars="0"/>
        <w:rPr>
          <w:rFonts w:ascii="宋体" w:eastAsia="宋体" w:hAnsi="宋体"/>
        </w:rPr>
      </w:pPr>
      <w:r w:rsidRPr="00AA0A99">
        <w:rPr>
          <w:rFonts w:ascii="宋体" w:eastAsia="宋体" w:hAnsi="宋体" w:hint="eastAsia"/>
        </w:rPr>
        <w:t>不同供应商的响应文件相互混装。</w:t>
      </w:r>
    </w:p>
    <w:p w14:paraId="5E8BADC4" w14:textId="7EEAA38A" w:rsidR="00AA0A99" w:rsidRPr="00AA0A99" w:rsidRDefault="00AA0A99" w:rsidP="00AA0A99">
      <w:pPr>
        <w:spacing w:line="360" w:lineRule="auto"/>
        <w:ind w:firstLineChars="200" w:firstLine="480"/>
        <w:rPr>
          <w:rFonts w:ascii="宋体" w:hAnsi="宋体"/>
          <w:sz w:val="24"/>
        </w:rPr>
      </w:pPr>
      <w:r w:rsidRPr="00AA0A99">
        <w:rPr>
          <w:rFonts w:ascii="宋体" w:hAnsi="宋体" w:hint="eastAsia"/>
          <w:sz w:val="24"/>
        </w:rPr>
        <w:t>3.2</w:t>
      </w:r>
      <w:r w:rsidR="0035311A">
        <w:rPr>
          <w:rFonts w:ascii="宋体" w:hAnsi="宋体"/>
          <w:sz w:val="24"/>
        </w:rPr>
        <w:t>0</w:t>
      </w:r>
      <w:r w:rsidRPr="00AA0A99">
        <w:rPr>
          <w:rFonts w:ascii="宋体" w:hAnsi="宋体" w:hint="eastAsia"/>
          <w:sz w:val="24"/>
        </w:rPr>
        <w:t>法律、法规、规章</w:t>
      </w:r>
      <w:r w:rsidR="0035311A">
        <w:rPr>
          <w:rFonts w:ascii="宋体" w:hAnsi="宋体" w:hint="eastAsia"/>
          <w:sz w:val="24"/>
        </w:rPr>
        <w:t>等</w:t>
      </w:r>
      <w:r w:rsidRPr="00AA0A99">
        <w:rPr>
          <w:rFonts w:ascii="宋体" w:hAnsi="宋体" w:hint="eastAsia"/>
          <w:sz w:val="24"/>
        </w:rPr>
        <w:t>规定的其他无效情形。</w:t>
      </w:r>
    </w:p>
    <w:p w14:paraId="2F961E8E" w14:textId="77777777" w:rsidR="00AA0A99" w:rsidRPr="00AA0A99" w:rsidRDefault="00AA0A99" w:rsidP="00AA0A99">
      <w:pPr>
        <w:pStyle w:val="21"/>
        <w:spacing w:before="0"/>
        <w:ind w:firstLineChars="0" w:firstLine="0"/>
        <w:rPr>
          <w:rFonts w:ascii="宋体" w:hAnsi="宋体"/>
          <w:b/>
          <w:szCs w:val="24"/>
        </w:rPr>
      </w:pPr>
      <w:r w:rsidRPr="00AA0A99">
        <w:rPr>
          <w:rFonts w:ascii="宋体" w:hAnsi="宋体" w:hint="eastAsia"/>
          <w:b/>
          <w:szCs w:val="24"/>
        </w:rPr>
        <w:t>4. 重新开展采购活动</w:t>
      </w:r>
    </w:p>
    <w:p w14:paraId="2D1F0C12" w14:textId="74CBF9C6" w:rsidR="00AA0A99" w:rsidRPr="00AA0A99" w:rsidRDefault="00AA0A99" w:rsidP="00AA0A99">
      <w:pPr>
        <w:spacing w:line="360" w:lineRule="auto"/>
        <w:ind w:firstLineChars="194" w:firstLine="407"/>
        <w:rPr>
          <w:rFonts w:ascii="宋体" w:hAnsi="宋体"/>
          <w:sz w:val="24"/>
          <w:szCs w:val="21"/>
        </w:rPr>
      </w:pPr>
      <w:r w:rsidRPr="00AA0A99">
        <w:rPr>
          <w:rFonts w:ascii="宋体" w:hAnsi="宋体" w:cs="Arial" w:hint="eastAsia"/>
          <w:szCs w:val="21"/>
        </w:rPr>
        <w:t xml:space="preserve"> </w:t>
      </w:r>
      <w:r w:rsidRPr="00AA0A99">
        <w:rPr>
          <w:rFonts w:ascii="宋体" w:hAnsi="宋体" w:hint="eastAsia"/>
          <w:sz w:val="24"/>
          <w:szCs w:val="21"/>
        </w:rPr>
        <w:t>出现下列情形之一的，应当终止竞争性磋商采购活动，发布项目终止公告并说明原因，重新开展采购活动：</w:t>
      </w:r>
    </w:p>
    <w:p w14:paraId="1B1EEA41" w14:textId="77777777" w:rsidR="00AA0A99" w:rsidRPr="00AA0A99" w:rsidRDefault="00AA0A99" w:rsidP="00AA0A99">
      <w:pPr>
        <w:spacing w:line="360" w:lineRule="auto"/>
        <w:ind w:firstLineChars="194" w:firstLine="466"/>
        <w:rPr>
          <w:rFonts w:ascii="宋体" w:hAnsi="宋体"/>
          <w:sz w:val="24"/>
          <w:szCs w:val="21"/>
        </w:rPr>
      </w:pPr>
      <w:r w:rsidRPr="00AA0A99">
        <w:rPr>
          <w:rFonts w:ascii="宋体" w:hAnsi="宋体" w:hint="eastAsia"/>
          <w:sz w:val="24"/>
          <w:szCs w:val="21"/>
        </w:rPr>
        <w:t>（1）因情况变化，不再符合规定的竞争性磋商采购方式适用情形的；</w:t>
      </w:r>
    </w:p>
    <w:p w14:paraId="0C0D7FAE" w14:textId="77777777" w:rsidR="00AA0A99" w:rsidRPr="00AA0A99" w:rsidRDefault="00AA0A99" w:rsidP="00AA0A99">
      <w:pPr>
        <w:spacing w:line="360" w:lineRule="auto"/>
        <w:ind w:firstLineChars="194" w:firstLine="466"/>
        <w:rPr>
          <w:rFonts w:ascii="宋体" w:hAnsi="宋体"/>
          <w:sz w:val="24"/>
          <w:szCs w:val="21"/>
        </w:rPr>
      </w:pPr>
      <w:r w:rsidRPr="00AA0A99">
        <w:rPr>
          <w:rFonts w:ascii="宋体" w:hAnsi="宋体" w:hint="eastAsia"/>
          <w:sz w:val="24"/>
          <w:szCs w:val="21"/>
        </w:rPr>
        <w:lastRenderedPageBreak/>
        <w:t>（2）出现影响采购公正的违法、违规行为的；</w:t>
      </w:r>
    </w:p>
    <w:p w14:paraId="7CE7F54C" w14:textId="77777777" w:rsidR="00AA0A99" w:rsidRPr="00AA0A99" w:rsidRDefault="00AA0A99" w:rsidP="00AA0A99">
      <w:pPr>
        <w:spacing w:line="360" w:lineRule="auto"/>
        <w:ind w:firstLineChars="194" w:firstLine="466"/>
        <w:rPr>
          <w:rFonts w:ascii="宋体" w:hAnsi="宋体"/>
          <w:sz w:val="24"/>
          <w:szCs w:val="21"/>
        </w:rPr>
      </w:pPr>
      <w:r w:rsidRPr="00AA0A99">
        <w:rPr>
          <w:rFonts w:ascii="宋体" w:hAnsi="宋体" w:hint="eastAsia"/>
          <w:sz w:val="24"/>
          <w:szCs w:val="21"/>
        </w:rPr>
        <w:t>（3）在采购过程中符合要求的供应商或者最后报价未超过采购预算的供应商不足3家的（有特殊规定的从其规定）。</w:t>
      </w:r>
    </w:p>
    <w:p w14:paraId="69BA6290" w14:textId="77777777" w:rsidR="00AA0A99" w:rsidRPr="00AA0A99" w:rsidRDefault="00AA0A99" w:rsidP="00AA0A99">
      <w:pPr>
        <w:pStyle w:val="21"/>
        <w:spacing w:before="0"/>
        <w:ind w:firstLineChars="0" w:firstLine="0"/>
        <w:rPr>
          <w:rFonts w:ascii="宋体" w:hAnsi="宋体"/>
          <w:b/>
          <w:szCs w:val="24"/>
        </w:rPr>
      </w:pPr>
      <w:r w:rsidRPr="00AA0A99">
        <w:rPr>
          <w:rFonts w:ascii="宋体" w:hAnsi="宋体" w:hint="eastAsia"/>
          <w:b/>
          <w:szCs w:val="24"/>
        </w:rPr>
        <w:t>5. 终止采购活动</w:t>
      </w:r>
    </w:p>
    <w:p w14:paraId="2E641531" w14:textId="49C3AA77" w:rsidR="00AA0A99" w:rsidRPr="00AA0A99" w:rsidRDefault="00AA0A99" w:rsidP="00AA0A99">
      <w:pPr>
        <w:spacing w:line="360" w:lineRule="auto"/>
        <w:ind w:firstLineChars="194" w:firstLine="466"/>
        <w:rPr>
          <w:rFonts w:ascii="宋体" w:hAnsi="宋体"/>
          <w:sz w:val="24"/>
          <w:szCs w:val="21"/>
        </w:rPr>
      </w:pPr>
      <w:r w:rsidRPr="00AA0A99">
        <w:rPr>
          <w:rFonts w:ascii="宋体" w:hAnsi="宋体" w:hint="eastAsia"/>
          <w:sz w:val="24"/>
          <w:szCs w:val="21"/>
        </w:rPr>
        <w:t>在采购活动中因重大变故，采购任务取消的，采购</w:t>
      </w:r>
      <w:r w:rsidR="0035311A">
        <w:rPr>
          <w:rFonts w:ascii="宋体" w:hAnsi="宋体" w:hint="eastAsia"/>
          <w:sz w:val="24"/>
          <w:szCs w:val="21"/>
        </w:rPr>
        <w:t>人</w:t>
      </w:r>
      <w:r w:rsidRPr="00AA0A99">
        <w:rPr>
          <w:rFonts w:ascii="宋体" w:hAnsi="宋体" w:hint="eastAsia"/>
          <w:sz w:val="24"/>
          <w:szCs w:val="21"/>
        </w:rPr>
        <w:t>将终止采购活动，通知所有参加采购活动的供应商，并将项目实施情况和采购任务取消原因报送</w:t>
      </w:r>
      <w:r w:rsidR="0035311A">
        <w:rPr>
          <w:rFonts w:ascii="宋体" w:hAnsi="宋体" w:hint="eastAsia"/>
          <w:sz w:val="24"/>
          <w:szCs w:val="21"/>
        </w:rPr>
        <w:t>主管部门</w:t>
      </w:r>
      <w:r w:rsidRPr="00AA0A99">
        <w:rPr>
          <w:rFonts w:ascii="宋体" w:hAnsi="宋体" w:hint="eastAsia"/>
          <w:sz w:val="24"/>
          <w:szCs w:val="21"/>
        </w:rPr>
        <w:t>。</w:t>
      </w:r>
    </w:p>
    <w:p w14:paraId="508DBB56" w14:textId="3B3529BA" w:rsidR="00AA0A99" w:rsidRPr="00AA0A99" w:rsidRDefault="00AA0A99" w:rsidP="00AA0A99">
      <w:pPr>
        <w:spacing w:line="360" w:lineRule="auto"/>
        <w:rPr>
          <w:rFonts w:ascii="宋体" w:hAnsi="宋体" w:cs="仿宋_GB2312"/>
          <w:sz w:val="24"/>
        </w:rPr>
      </w:pPr>
      <w:r w:rsidRPr="00AA0A99">
        <w:rPr>
          <w:rFonts w:ascii="宋体" w:hAnsi="宋体"/>
          <w:b/>
          <w:sz w:val="24"/>
        </w:rPr>
        <w:t xml:space="preserve">6. </w:t>
      </w:r>
      <w:r w:rsidRPr="00AA0A99">
        <w:rPr>
          <w:rFonts w:ascii="宋体" w:hAnsi="宋体" w:cs="仿宋_GB2312" w:hint="eastAsia"/>
          <w:b/>
          <w:sz w:val="24"/>
        </w:rPr>
        <w:t>采购</w:t>
      </w:r>
      <w:r w:rsidR="0035311A">
        <w:rPr>
          <w:rFonts w:ascii="宋体" w:hAnsi="宋体" w:cs="仿宋_GB2312" w:hint="eastAsia"/>
          <w:b/>
          <w:sz w:val="24"/>
        </w:rPr>
        <w:t>人</w:t>
      </w:r>
      <w:r w:rsidRPr="00AA0A99">
        <w:rPr>
          <w:rFonts w:ascii="宋体" w:hAnsi="宋体" w:cs="仿宋_GB2312" w:hint="eastAsia"/>
          <w:b/>
          <w:sz w:val="24"/>
        </w:rPr>
        <w:t>有权对磋商小组各成员的评分情况和评审意见进行合理性和合</w:t>
      </w:r>
      <w:proofErr w:type="gramStart"/>
      <w:r w:rsidRPr="00AA0A99">
        <w:rPr>
          <w:rFonts w:ascii="宋体" w:hAnsi="宋体" w:cs="仿宋_GB2312" w:hint="eastAsia"/>
          <w:b/>
          <w:sz w:val="24"/>
        </w:rPr>
        <w:t>规</w:t>
      </w:r>
      <w:proofErr w:type="gramEnd"/>
      <w:r w:rsidRPr="00AA0A99">
        <w:rPr>
          <w:rFonts w:ascii="宋体" w:hAnsi="宋体" w:cs="仿宋_GB2312" w:hint="eastAsia"/>
          <w:b/>
          <w:sz w:val="24"/>
        </w:rPr>
        <w:t>性审查</w:t>
      </w:r>
      <w:r w:rsidRPr="00AA0A99">
        <w:rPr>
          <w:rFonts w:ascii="宋体" w:hAnsi="宋体" w:cs="仿宋_GB2312" w:hint="eastAsia"/>
          <w:sz w:val="24"/>
        </w:rPr>
        <w:t>，如</w:t>
      </w:r>
      <w:proofErr w:type="gramStart"/>
      <w:r w:rsidRPr="00AA0A99">
        <w:rPr>
          <w:rFonts w:ascii="宋体" w:hAnsi="宋体" w:cs="仿宋_GB2312" w:hint="eastAsia"/>
          <w:sz w:val="24"/>
        </w:rPr>
        <w:t>发现磋商</w:t>
      </w:r>
      <w:proofErr w:type="gramEnd"/>
      <w:r w:rsidRPr="00AA0A99">
        <w:rPr>
          <w:rFonts w:ascii="宋体" w:hAnsi="宋体" w:cs="仿宋_GB2312" w:hint="eastAsia"/>
          <w:sz w:val="24"/>
        </w:rPr>
        <w:t>小组成员的评审意见带有明显倾向性，或不按规定程序和标准评审、计分的，磋商小组成员应进行书面澄清和说明；磋商小组成员拒不接受采购</w:t>
      </w:r>
      <w:r w:rsidR="00275DBB">
        <w:rPr>
          <w:rFonts w:ascii="宋体" w:hAnsi="宋体" w:cs="仿宋_GB2312" w:hint="eastAsia"/>
          <w:sz w:val="24"/>
        </w:rPr>
        <w:t>人</w:t>
      </w:r>
      <w:r w:rsidRPr="00AA0A99">
        <w:rPr>
          <w:rFonts w:ascii="宋体" w:hAnsi="宋体" w:cs="仿宋_GB2312" w:hint="eastAsia"/>
          <w:sz w:val="24"/>
        </w:rPr>
        <w:t>审查的，采购</w:t>
      </w:r>
      <w:r w:rsidR="0035311A">
        <w:rPr>
          <w:rFonts w:ascii="宋体" w:hAnsi="宋体" w:cs="仿宋_GB2312" w:hint="eastAsia"/>
          <w:sz w:val="24"/>
        </w:rPr>
        <w:t>人</w:t>
      </w:r>
      <w:r w:rsidRPr="00AA0A99">
        <w:rPr>
          <w:rFonts w:ascii="宋体" w:hAnsi="宋体" w:cs="仿宋_GB2312" w:hint="eastAsia"/>
          <w:sz w:val="24"/>
        </w:rPr>
        <w:t>将向同级政府采购监督管理部门报告并予以处理。</w:t>
      </w:r>
    </w:p>
    <w:p w14:paraId="6858B778" w14:textId="77777777" w:rsidR="00AA0A99" w:rsidRPr="00AA0A99" w:rsidRDefault="00AA0A99" w:rsidP="00AA0A99">
      <w:pPr>
        <w:pStyle w:val="21"/>
        <w:spacing w:before="0"/>
        <w:ind w:firstLineChars="0" w:firstLine="0"/>
        <w:rPr>
          <w:rFonts w:ascii="宋体" w:hAnsi="宋体" w:cs="仿宋_GB2312"/>
          <w:b/>
        </w:rPr>
      </w:pPr>
    </w:p>
    <w:p w14:paraId="2E835FA5" w14:textId="7E365966" w:rsidR="00AA0A99" w:rsidRPr="00AA0A99" w:rsidRDefault="00AA0A99" w:rsidP="00AA0A99">
      <w:pPr>
        <w:snapToGrid w:val="0"/>
        <w:spacing w:line="360" w:lineRule="auto"/>
        <w:ind w:leftChars="57" w:left="120" w:firstLineChars="150" w:firstLine="482"/>
        <w:jc w:val="center"/>
        <w:rPr>
          <w:rFonts w:ascii="宋体" w:hAnsi="宋体" w:cs="仿宋_GB2312"/>
          <w:b/>
          <w:sz w:val="32"/>
        </w:rPr>
      </w:pPr>
      <w:r w:rsidRPr="00AA0A99">
        <w:rPr>
          <w:rFonts w:ascii="宋体" w:hAnsi="宋体" w:cs="仿宋_GB2312" w:hint="eastAsia"/>
          <w:b/>
          <w:sz w:val="32"/>
        </w:rPr>
        <w:t>六、评审过程的保密</w:t>
      </w:r>
    </w:p>
    <w:p w14:paraId="6DDE8EC8" w14:textId="5B25EA83" w:rsidR="00185E1B" w:rsidRPr="000E4F4B" w:rsidRDefault="00AA0A99" w:rsidP="000E4F4B">
      <w:pPr>
        <w:widowControl/>
        <w:spacing w:line="360" w:lineRule="auto"/>
        <w:ind w:firstLineChars="200" w:firstLine="482"/>
        <w:rPr>
          <w:rFonts w:ascii="宋体" w:hAnsi="宋体" w:cs="仿宋_GB2312"/>
          <w:sz w:val="24"/>
        </w:rPr>
      </w:pPr>
      <w:r w:rsidRPr="00AA0A99">
        <w:rPr>
          <w:rFonts w:ascii="宋体" w:hAnsi="宋体" w:cs="仿宋_GB2312" w:hint="eastAsia"/>
          <w:b/>
          <w:sz w:val="24"/>
        </w:rPr>
        <w:t>1.保密。</w:t>
      </w:r>
      <w:r w:rsidRPr="00AA0A99">
        <w:rPr>
          <w:rFonts w:ascii="宋体" w:hAnsi="宋体" w:cs="仿宋_GB2312" w:hint="eastAsia"/>
          <w:sz w:val="24"/>
        </w:rPr>
        <w:t>评审活动在严格保密的情况下进行。评审过程中凡是与采购响应文件评审和比较、成交人推荐等评审有关的情况，以及涉及国家秘密和商业秘密等信息，磋商小组成员、采购人、相关监督人员等与评审有关的人员应当予以保密。</w:t>
      </w:r>
    </w:p>
    <w:sectPr w:rsidR="00185E1B" w:rsidRPr="000E4F4B">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B6329" w14:textId="77777777" w:rsidR="00BB4B5F" w:rsidRDefault="00BB4B5F" w:rsidP="00AA0A99">
      <w:r>
        <w:separator/>
      </w:r>
    </w:p>
  </w:endnote>
  <w:endnote w:type="continuationSeparator" w:id="0">
    <w:p w14:paraId="39F353DD" w14:textId="77777777" w:rsidR="00BB4B5F" w:rsidRDefault="00BB4B5F" w:rsidP="00AA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35D8F" w14:textId="77777777" w:rsidR="00BB4B5F" w:rsidRDefault="00BB4B5F" w:rsidP="00AA0A99">
      <w:r>
        <w:separator/>
      </w:r>
    </w:p>
  </w:footnote>
  <w:footnote w:type="continuationSeparator" w:id="0">
    <w:p w14:paraId="278E4A9B" w14:textId="77777777" w:rsidR="00BB4B5F" w:rsidRDefault="00BB4B5F" w:rsidP="00AA0A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018DE" w14:textId="524288C2" w:rsidR="00AA0A99" w:rsidRPr="00AA0A99" w:rsidRDefault="00AA0A99" w:rsidP="00AA0A99">
    <w:pPr>
      <w:pStyle w:val="a3"/>
      <w:pBdr>
        <w:bottom w:val="single" w:sz="4" w:space="1" w:color="auto"/>
      </w:pBdr>
      <w:rPr>
        <w:rFonts w:ascii="宋体" w:hAnsi="宋体"/>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1552E"/>
    <w:multiLevelType w:val="multilevel"/>
    <w:tmpl w:val="34A1552E"/>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 w15:restartNumberingAfterBreak="0">
    <w:nsid w:val="396924BA"/>
    <w:multiLevelType w:val="hybridMultilevel"/>
    <w:tmpl w:val="5F6E5B4A"/>
    <w:lvl w:ilvl="0" w:tplc="9EC456A0">
      <w:start w:val="1"/>
      <w:numFmt w:val="decimal"/>
      <w:suff w:val="nothing"/>
      <w:lvlText w:val="（%1）"/>
      <w:lvlJc w:val="left"/>
      <w:rPr>
        <w:rFonts w:hint="default"/>
        <w:color w:val="auto"/>
      </w:rPr>
    </w:lvl>
    <w:lvl w:ilvl="1" w:tplc="CE28779C">
      <w:start w:val="1"/>
      <w:numFmt w:val="bullet"/>
      <w:lvlText w:val="o"/>
      <w:lvlJc w:val="left"/>
      <w:pPr>
        <w:ind w:left="1440" w:hanging="360"/>
      </w:pPr>
      <w:rPr>
        <w:rFonts w:ascii="Courier New" w:eastAsia="Courier New" w:hAnsi="Courier New" w:cs="Courier New" w:hint="default"/>
      </w:rPr>
    </w:lvl>
    <w:lvl w:ilvl="2" w:tplc="17F46E7C">
      <w:start w:val="1"/>
      <w:numFmt w:val="bullet"/>
      <w:lvlText w:val="§"/>
      <w:lvlJc w:val="left"/>
      <w:pPr>
        <w:ind w:left="2160" w:hanging="360"/>
      </w:pPr>
      <w:rPr>
        <w:rFonts w:ascii="Wingdings" w:eastAsia="Wingdings" w:hAnsi="Wingdings" w:cs="Wingdings" w:hint="default"/>
      </w:rPr>
    </w:lvl>
    <w:lvl w:ilvl="3" w:tplc="229E6B02">
      <w:start w:val="1"/>
      <w:numFmt w:val="bullet"/>
      <w:lvlText w:val="·"/>
      <w:lvlJc w:val="left"/>
      <w:pPr>
        <w:ind w:left="2880" w:hanging="360"/>
      </w:pPr>
      <w:rPr>
        <w:rFonts w:ascii="Symbol" w:eastAsia="Symbol" w:hAnsi="Symbol" w:cs="Symbol" w:hint="default"/>
      </w:rPr>
    </w:lvl>
    <w:lvl w:ilvl="4" w:tplc="A0DA32F6">
      <w:start w:val="1"/>
      <w:numFmt w:val="bullet"/>
      <w:lvlText w:val="o"/>
      <w:lvlJc w:val="left"/>
      <w:pPr>
        <w:ind w:left="3600" w:hanging="360"/>
      </w:pPr>
      <w:rPr>
        <w:rFonts w:ascii="Courier New" w:eastAsia="Courier New" w:hAnsi="Courier New" w:cs="Courier New" w:hint="default"/>
      </w:rPr>
    </w:lvl>
    <w:lvl w:ilvl="5" w:tplc="5B7E6CB2">
      <w:start w:val="1"/>
      <w:numFmt w:val="bullet"/>
      <w:lvlText w:val="§"/>
      <w:lvlJc w:val="left"/>
      <w:pPr>
        <w:ind w:left="4320" w:hanging="360"/>
      </w:pPr>
      <w:rPr>
        <w:rFonts w:ascii="Wingdings" w:eastAsia="Wingdings" w:hAnsi="Wingdings" w:cs="Wingdings" w:hint="default"/>
      </w:rPr>
    </w:lvl>
    <w:lvl w:ilvl="6" w:tplc="81E48D8A">
      <w:start w:val="1"/>
      <w:numFmt w:val="bullet"/>
      <w:lvlText w:val="·"/>
      <w:lvlJc w:val="left"/>
      <w:pPr>
        <w:ind w:left="5040" w:hanging="360"/>
      </w:pPr>
      <w:rPr>
        <w:rFonts w:ascii="Symbol" w:eastAsia="Symbol" w:hAnsi="Symbol" w:cs="Symbol" w:hint="default"/>
      </w:rPr>
    </w:lvl>
    <w:lvl w:ilvl="7" w:tplc="8820B1E8">
      <w:start w:val="1"/>
      <w:numFmt w:val="bullet"/>
      <w:lvlText w:val="o"/>
      <w:lvlJc w:val="left"/>
      <w:pPr>
        <w:ind w:left="5760" w:hanging="360"/>
      </w:pPr>
      <w:rPr>
        <w:rFonts w:ascii="Courier New" w:eastAsia="Courier New" w:hAnsi="Courier New" w:cs="Courier New" w:hint="default"/>
      </w:rPr>
    </w:lvl>
    <w:lvl w:ilvl="8" w:tplc="C7942C2A">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59706EA6"/>
    <w:multiLevelType w:val="multilevel"/>
    <w:tmpl w:val="59706EA6"/>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 w15:restartNumberingAfterBreak="0">
    <w:nsid w:val="79CA01B1"/>
    <w:multiLevelType w:val="multilevel"/>
    <w:tmpl w:val="79CA01B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1B"/>
    <w:rsid w:val="00012CF5"/>
    <w:rsid w:val="00047204"/>
    <w:rsid w:val="00066DB5"/>
    <w:rsid w:val="000E2AFF"/>
    <w:rsid w:val="000E4F4B"/>
    <w:rsid w:val="000F2734"/>
    <w:rsid w:val="001065F9"/>
    <w:rsid w:val="00143F6A"/>
    <w:rsid w:val="00160F59"/>
    <w:rsid w:val="00161C21"/>
    <w:rsid w:val="00164741"/>
    <w:rsid w:val="001652C5"/>
    <w:rsid w:val="00185E1B"/>
    <w:rsid w:val="001D4DC1"/>
    <w:rsid w:val="001E2B26"/>
    <w:rsid w:val="00231E20"/>
    <w:rsid w:val="00234910"/>
    <w:rsid w:val="002536F0"/>
    <w:rsid w:val="00275DBB"/>
    <w:rsid w:val="002766C8"/>
    <w:rsid w:val="00286CB3"/>
    <w:rsid w:val="00286E19"/>
    <w:rsid w:val="00302D1A"/>
    <w:rsid w:val="003111BA"/>
    <w:rsid w:val="00313197"/>
    <w:rsid w:val="0035311A"/>
    <w:rsid w:val="0036185D"/>
    <w:rsid w:val="00366E1B"/>
    <w:rsid w:val="003677F3"/>
    <w:rsid w:val="003924A9"/>
    <w:rsid w:val="003C1171"/>
    <w:rsid w:val="003C1688"/>
    <w:rsid w:val="003C76B7"/>
    <w:rsid w:val="003D154F"/>
    <w:rsid w:val="003D2446"/>
    <w:rsid w:val="003D2987"/>
    <w:rsid w:val="003D673D"/>
    <w:rsid w:val="00412461"/>
    <w:rsid w:val="00420FD1"/>
    <w:rsid w:val="004428B9"/>
    <w:rsid w:val="00454C4A"/>
    <w:rsid w:val="004B1A0A"/>
    <w:rsid w:val="004C2BD5"/>
    <w:rsid w:val="004D60B6"/>
    <w:rsid w:val="004F5253"/>
    <w:rsid w:val="005241B0"/>
    <w:rsid w:val="00526FCB"/>
    <w:rsid w:val="00532751"/>
    <w:rsid w:val="00532F9F"/>
    <w:rsid w:val="00550F31"/>
    <w:rsid w:val="00562247"/>
    <w:rsid w:val="00565821"/>
    <w:rsid w:val="00586CF6"/>
    <w:rsid w:val="005B61F6"/>
    <w:rsid w:val="005C38D9"/>
    <w:rsid w:val="005E0C3D"/>
    <w:rsid w:val="005F7484"/>
    <w:rsid w:val="006803AB"/>
    <w:rsid w:val="006D036D"/>
    <w:rsid w:val="00755AFD"/>
    <w:rsid w:val="0077150D"/>
    <w:rsid w:val="007A2386"/>
    <w:rsid w:val="007C61EB"/>
    <w:rsid w:val="007C624A"/>
    <w:rsid w:val="0081627C"/>
    <w:rsid w:val="008327D1"/>
    <w:rsid w:val="0084109F"/>
    <w:rsid w:val="008575BB"/>
    <w:rsid w:val="00887FF2"/>
    <w:rsid w:val="00897D06"/>
    <w:rsid w:val="008E09B2"/>
    <w:rsid w:val="008E32DD"/>
    <w:rsid w:val="008E4D2B"/>
    <w:rsid w:val="008E57C9"/>
    <w:rsid w:val="008F748D"/>
    <w:rsid w:val="009168CF"/>
    <w:rsid w:val="00943C17"/>
    <w:rsid w:val="009544A5"/>
    <w:rsid w:val="00976B13"/>
    <w:rsid w:val="00990141"/>
    <w:rsid w:val="00991578"/>
    <w:rsid w:val="009969B2"/>
    <w:rsid w:val="009A2A20"/>
    <w:rsid w:val="009A3CF5"/>
    <w:rsid w:val="009B250C"/>
    <w:rsid w:val="009D7AAF"/>
    <w:rsid w:val="00A15109"/>
    <w:rsid w:val="00AA0A99"/>
    <w:rsid w:val="00AA5398"/>
    <w:rsid w:val="00AC0432"/>
    <w:rsid w:val="00B06FEC"/>
    <w:rsid w:val="00B117C9"/>
    <w:rsid w:val="00B4257A"/>
    <w:rsid w:val="00B82420"/>
    <w:rsid w:val="00B861DC"/>
    <w:rsid w:val="00BA6330"/>
    <w:rsid w:val="00BB4B5F"/>
    <w:rsid w:val="00C728FE"/>
    <w:rsid w:val="00CB6993"/>
    <w:rsid w:val="00CD0ADA"/>
    <w:rsid w:val="00CE498B"/>
    <w:rsid w:val="00D07C2D"/>
    <w:rsid w:val="00E723EE"/>
    <w:rsid w:val="00EA4C34"/>
    <w:rsid w:val="00EE710F"/>
    <w:rsid w:val="00EF63EA"/>
    <w:rsid w:val="00F16598"/>
    <w:rsid w:val="00F2751A"/>
    <w:rsid w:val="00F34D01"/>
    <w:rsid w:val="00F45141"/>
    <w:rsid w:val="00F6514B"/>
    <w:rsid w:val="00F679DF"/>
    <w:rsid w:val="00F723C1"/>
    <w:rsid w:val="00F82E6A"/>
    <w:rsid w:val="00FA3C36"/>
    <w:rsid w:val="00FA5E7E"/>
    <w:rsid w:val="00FF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B38C9"/>
  <w15:chartTrackingRefBased/>
  <w15:docId w15:val="{7F98A690-F787-4918-898C-607118F7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AA0A99"/>
    <w:pPr>
      <w:widowControl w:val="0"/>
      <w:adjustRightInd w:val="0"/>
      <w:jc w:val="both"/>
    </w:pPr>
    <w:rPr>
      <w:rFonts w:ascii="Times New Roman" w:eastAsia="宋体" w:hAnsi="Times New Roman" w:cs="Times New Roman"/>
      <w:szCs w:val="24"/>
      <w14:ligatures w14:val="none"/>
    </w:rPr>
  </w:style>
  <w:style w:type="paragraph" w:styleId="2">
    <w:name w:val="heading 2"/>
    <w:basedOn w:val="a"/>
    <w:next w:val="a"/>
    <w:link w:val="20"/>
    <w:uiPriority w:val="9"/>
    <w:semiHidden/>
    <w:unhideWhenUsed/>
    <w:qFormat/>
    <w:rsid w:val="00AA0A9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275DB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0A99"/>
    <w:pPr>
      <w:tabs>
        <w:tab w:val="center" w:pos="4153"/>
        <w:tab w:val="right" w:pos="8306"/>
      </w:tabs>
      <w:snapToGrid w:val="0"/>
      <w:jc w:val="center"/>
    </w:pPr>
    <w:rPr>
      <w:sz w:val="18"/>
      <w:szCs w:val="18"/>
    </w:rPr>
  </w:style>
  <w:style w:type="character" w:customStyle="1" w:styleId="a4">
    <w:name w:val="页眉 字符"/>
    <w:basedOn w:val="a0"/>
    <w:link w:val="a3"/>
    <w:uiPriority w:val="99"/>
    <w:rsid w:val="00AA0A99"/>
    <w:rPr>
      <w:sz w:val="18"/>
      <w:szCs w:val="18"/>
    </w:rPr>
  </w:style>
  <w:style w:type="paragraph" w:styleId="a5">
    <w:name w:val="footer"/>
    <w:basedOn w:val="a"/>
    <w:link w:val="a6"/>
    <w:uiPriority w:val="99"/>
    <w:unhideWhenUsed/>
    <w:rsid w:val="00AA0A99"/>
    <w:pPr>
      <w:tabs>
        <w:tab w:val="center" w:pos="4153"/>
        <w:tab w:val="right" w:pos="8306"/>
      </w:tabs>
      <w:snapToGrid w:val="0"/>
      <w:jc w:val="left"/>
    </w:pPr>
    <w:rPr>
      <w:sz w:val="18"/>
      <w:szCs w:val="18"/>
    </w:rPr>
  </w:style>
  <w:style w:type="character" w:customStyle="1" w:styleId="a6">
    <w:name w:val="页脚 字符"/>
    <w:basedOn w:val="a0"/>
    <w:link w:val="a5"/>
    <w:uiPriority w:val="99"/>
    <w:rsid w:val="00AA0A99"/>
    <w:rPr>
      <w:sz w:val="18"/>
      <w:szCs w:val="18"/>
    </w:rPr>
  </w:style>
  <w:style w:type="paragraph" w:styleId="a7">
    <w:name w:val="Body Text Indent"/>
    <w:basedOn w:val="a"/>
    <w:link w:val="a8"/>
    <w:qFormat/>
    <w:rsid w:val="00AA0A99"/>
    <w:pPr>
      <w:spacing w:line="480" w:lineRule="exact"/>
      <w:ind w:firstLineChars="200" w:firstLine="480"/>
    </w:pPr>
    <w:rPr>
      <w:rFonts w:ascii="宋体" w:hAnsi="宋体"/>
      <w:sz w:val="24"/>
    </w:rPr>
  </w:style>
  <w:style w:type="character" w:customStyle="1" w:styleId="a8">
    <w:name w:val="正文文本缩进 字符"/>
    <w:basedOn w:val="a0"/>
    <w:link w:val="a7"/>
    <w:qFormat/>
    <w:rsid w:val="00AA0A99"/>
    <w:rPr>
      <w:rFonts w:ascii="宋体" w:eastAsia="宋体" w:hAnsi="宋体" w:cs="Times New Roman"/>
      <w:sz w:val="24"/>
      <w:szCs w:val="24"/>
      <w14:ligatures w14:val="none"/>
    </w:rPr>
  </w:style>
  <w:style w:type="table" w:styleId="a9">
    <w:name w:val="Table Grid"/>
    <w:basedOn w:val="a1"/>
    <w:uiPriority w:val="99"/>
    <w:unhideWhenUsed/>
    <w:qFormat/>
    <w:rsid w:val="00AA0A99"/>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qFormat/>
    <w:rsid w:val="00AA0A99"/>
    <w:pPr>
      <w:spacing w:line="360" w:lineRule="auto"/>
      <w:ind w:firstLineChars="200" w:firstLine="200"/>
    </w:pPr>
    <w:rPr>
      <w:rFonts w:eastAsia="楷体_GB2312" w:cs="Lucida Sans"/>
      <w:sz w:val="24"/>
    </w:rPr>
  </w:style>
  <w:style w:type="paragraph" w:customStyle="1" w:styleId="21">
    <w:name w:val="正文2"/>
    <w:basedOn w:val="a"/>
    <w:link w:val="2CharChar"/>
    <w:qFormat/>
    <w:rsid w:val="00AA0A99"/>
    <w:pPr>
      <w:spacing w:before="156" w:line="360" w:lineRule="auto"/>
      <w:ind w:firstLineChars="200" w:firstLine="510"/>
    </w:pPr>
    <w:rPr>
      <w:sz w:val="24"/>
      <w:szCs w:val="20"/>
    </w:rPr>
  </w:style>
  <w:style w:type="character" w:customStyle="1" w:styleId="2CharChar">
    <w:name w:val="正文2 Char Char"/>
    <w:link w:val="21"/>
    <w:qFormat/>
    <w:rsid w:val="00AA0A99"/>
    <w:rPr>
      <w:rFonts w:ascii="Times New Roman" w:eastAsia="宋体" w:hAnsi="Times New Roman" w:cs="Times New Roman"/>
      <w:sz w:val="24"/>
      <w:szCs w:val="20"/>
      <w14:ligatures w14:val="none"/>
    </w:rPr>
  </w:style>
  <w:style w:type="character" w:customStyle="1" w:styleId="20">
    <w:name w:val="标题 2 字符"/>
    <w:basedOn w:val="a0"/>
    <w:link w:val="2"/>
    <w:uiPriority w:val="9"/>
    <w:semiHidden/>
    <w:rsid w:val="00AA0A99"/>
    <w:rPr>
      <w:rFonts w:asciiTheme="majorHAnsi" w:eastAsiaTheme="majorEastAsia" w:hAnsiTheme="majorHAnsi" w:cstheme="majorBidi"/>
      <w:b/>
      <w:bCs/>
      <w:sz w:val="32"/>
      <w:szCs w:val="32"/>
      <w14:ligatures w14:val="none"/>
    </w:rPr>
  </w:style>
  <w:style w:type="character" w:styleId="ab">
    <w:name w:val="Hyperlink"/>
    <w:qFormat/>
    <w:rsid w:val="00066DB5"/>
    <w:rPr>
      <w:rFonts w:ascii="Arial" w:eastAsia="黑体" w:hAnsi="Arial" w:cs="Arial"/>
      <w:snapToGrid w:val="0"/>
      <w:color w:val="000000"/>
      <w:kern w:val="0"/>
      <w:sz w:val="18"/>
      <w:szCs w:val="18"/>
      <w:u w:val="none"/>
    </w:rPr>
  </w:style>
  <w:style w:type="character" w:customStyle="1" w:styleId="40">
    <w:name w:val="标题 4 字符"/>
    <w:basedOn w:val="a0"/>
    <w:link w:val="4"/>
    <w:uiPriority w:val="9"/>
    <w:semiHidden/>
    <w:rsid w:val="00275DBB"/>
    <w:rPr>
      <w:rFonts w:asciiTheme="majorHAnsi" w:eastAsiaTheme="majorEastAsia" w:hAnsiTheme="majorHAnsi" w:cstheme="majorBidi"/>
      <w:b/>
      <w:bCs/>
      <w:sz w:val="28"/>
      <w:szCs w:val="28"/>
      <w14:ligatures w14:val="none"/>
    </w:rPr>
  </w:style>
  <w:style w:type="paragraph" w:styleId="ac">
    <w:name w:val="Body Text"/>
    <w:basedOn w:val="a"/>
    <w:link w:val="ad"/>
    <w:uiPriority w:val="99"/>
    <w:semiHidden/>
    <w:unhideWhenUsed/>
    <w:rsid w:val="00275DBB"/>
    <w:pPr>
      <w:spacing w:after="120"/>
    </w:pPr>
  </w:style>
  <w:style w:type="character" w:customStyle="1" w:styleId="ad">
    <w:name w:val="正文文本 字符"/>
    <w:basedOn w:val="a0"/>
    <w:link w:val="ac"/>
    <w:uiPriority w:val="99"/>
    <w:semiHidden/>
    <w:rsid w:val="00275DBB"/>
    <w:rPr>
      <w:rFonts w:ascii="Times New Roman" w:eastAsia="宋体" w:hAnsi="Times New Roman" w:cs="Times New Roman"/>
      <w:szCs w:val="24"/>
      <w14:ligatures w14:val="none"/>
    </w:rPr>
  </w:style>
  <w:style w:type="paragraph" w:styleId="ae">
    <w:name w:val="Body Text First Indent"/>
    <w:basedOn w:val="ac"/>
    <w:link w:val="af"/>
    <w:uiPriority w:val="99"/>
    <w:semiHidden/>
    <w:unhideWhenUsed/>
    <w:rsid w:val="00275DBB"/>
    <w:pPr>
      <w:ind w:firstLineChars="100" w:firstLine="420"/>
    </w:pPr>
  </w:style>
  <w:style w:type="character" w:customStyle="1" w:styleId="af">
    <w:name w:val="正文首行缩进 字符"/>
    <w:basedOn w:val="ad"/>
    <w:link w:val="ae"/>
    <w:uiPriority w:val="99"/>
    <w:semiHidden/>
    <w:rsid w:val="00275DBB"/>
    <w:rPr>
      <w:rFonts w:ascii="Times New Roman" w:eastAsia="宋体"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49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10</Pages>
  <Words>945</Words>
  <Characters>5387</Characters>
  <Application>Microsoft Office Word</Application>
  <DocSecurity>0</DocSecurity>
  <Lines>44</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航行 周</dc:creator>
  <cp:keywords/>
  <dc:description/>
  <cp:lastModifiedBy>NTKO</cp:lastModifiedBy>
  <cp:revision>364</cp:revision>
  <dcterms:created xsi:type="dcterms:W3CDTF">2023-09-04T17:20:00Z</dcterms:created>
  <dcterms:modified xsi:type="dcterms:W3CDTF">2023-09-20T03:33:00Z</dcterms:modified>
</cp:coreProperties>
</file>