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5681" w14:textId="6BDAC90C" w:rsidR="00AA0A99" w:rsidRDefault="00AA0A99" w:rsidP="00AA0A99">
      <w:pPr>
        <w:adjustRightInd/>
        <w:spacing w:line="360" w:lineRule="auto"/>
        <w:jc w:val="center"/>
        <w:outlineLvl w:val="0"/>
        <w:rPr>
          <w:rFonts w:ascii="宋体" w:hAnsi="宋体" w:cs="仿宋_GB2312"/>
          <w:b/>
          <w:sz w:val="32"/>
          <w:szCs w:val="32"/>
        </w:rPr>
      </w:pPr>
      <w:r w:rsidRPr="00AA0A99">
        <w:rPr>
          <w:rFonts w:ascii="宋体" w:hAnsi="宋体" w:cs="仿宋_GB2312" w:hint="eastAsia"/>
          <w:b/>
          <w:sz w:val="32"/>
          <w:szCs w:val="32"/>
        </w:rPr>
        <w:t>附件2：评审方法及评审标准</w:t>
      </w:r>
    </w:p>
    <w:p w14:paraId="5BD34EF4" w14:textId="77777777" w:rsidR="00AA0A99" w:rsidRPr="00AA0A99" w:rsidRDefault="00AA0A99" w:rsidP="00AA0A99">
      <w:pPr>
        <w:pStyle w:val="21"/>
        <w:spacing w:before="0"/>
        <w:ind w:firstLine="643"/>
        <w:jc w:val="center"/>
        <w:rPr>
          <w:rFonts w:ascii="宋体" w:hAnsi="宋体" w:cs="仿宋_GB2312"/>
          <w:b/>
          <w:sz w:val="32"/>
        </w:rPr>
      </w:pPr>
      <w:r w:rsidRPr="00AA0A99">
        <w:rPr>
          <w:rFonts w:ascii="宋体" w:hAnsi="宋体" w:cs="仿宋_GB2312" w:hint="eastAsia"/>
          <w:b/>
          <w:sz w:val="32"/>
        </w:rPr>
        <w:t>评审方法前附表</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89"/>
        <w:gridCol w:w="6244"/>
        <w:gridCol w:w="446"/>
      </w:tblGrid>
      <w:tr w:rsidR="00275DBB" w14:paraId="6749BC54" w14:textId="77777777" w:rsidTr="009544A5">
        <w:trPr>
          <w:cantSplit/>
          <w:trHeight w:val="362"/>
          <w:jc w:val="center"/>
        </w:trPr>
        <w:tc>
          <w:tcPr>
            <w:tcW w:w="270" w:type="pct"/>
            <w:vAlign w:val="center"/>
          </w:tcPr>
          <w:p w14:paraId="46464BDB" w14:textId="77777777" w:rsidR="00275DBB" w:rsidRDefault="00275DBB" w:rsidP="00E3718B">
            <w:pPr>
              <w:jc w:val="center"/>
              <w:rPr>
                <w:rFonts w:ascii="宋体" w:hAnsi="宋体" w:cs="宋体"/>
                <w:b/>
                <w:bCs/>
                <w:szCs w:val="21"/>
              </w:rPr>
            </w:pPr>
            <w:r>
              <w:rPr>
                <w:rFonts w:ascii="宋体" w:hAnsi="宋体" w:cs="宋体" w:hint="eastAsia"/>
                <w:b/>
                <w:bCs/>
                <w:szCs w:val="21"/>
              </w:rPr>
              <w:t>序号</w:t>
            </w:r>
          </w:p>
        </w:tc>
        <w:tc>
          <w:tcPr>
            <w:tcW w:w="499" w:type="pct"/>
            <w:vAlign w:val="center"/>
          </w:tcPr>
          <w:p w14:paraId="11D8E348" w14:textId="77777777" w:rsidR="00275DBB" w:rsidRDefault="00275DBB" w:rsidP="00E3718B">
            <w:pPr>
              <w:jc w:val="center"/>
              <w:rPr>
                <w:rFonts w:ascii="宋体" w:hAnsi="宋体" w:cs="宋体"/>
                <w:b/>
                <w:bCs/>
                <w:szCs w:val="21"/>
              </w:rPr>
            </w:pPr>
            <w:r>
              <w:rPr>
                <w:rFonts w:ascii="宋体" w:hAnsi="宋体" w:cs="宋体" w:hint="eastAsia"/>
                <w:b/>
                <w:bCs/>
                <w:szCs w:val="21"/>
              </w:rPr>
              <w:t>评审项</w:t>
            </w:r>
          </w:p>
        </w:tc>
        <w:tc>
          <w:tcPr>
            <w:tcW w:w="3949" w:type="pct"/>
            <w:vAlign w:val="center"/>
          </w:tcPr>
          <w:p w14:paraId="48940903" w14:textId="77777777" w:rsidR="00275DBB" w:rsidRDefault="00275DBB" w:rsidP="00E3718B">
            <w:pPr>
              <w:jc w:val="center"/>
              <w:rPr>
                <w:rFonts w:ascii="宋体" w:hAnsi="宋体" w:cs="宋体"/>
                <w:b/>
                <w:bCs/>
                <w:szCs w:val="21"/>
              </w:rPr>
            </w:pPr>
            <w:r>
              <w:rPr>
                <w:rFonts w:ascii="宋体" w:hAnsi="宋体" w:cs="宋体" w:hint="eastAsia"/>
                <w:b/>
                <w:bCs/>
                <w:szCs w:val="21"/>
              </w:rPr>
              <w:t>评  分  标  准</w:t>
            </w:r>
          </w:p>
        </w:tc>
        <w:tc>
          <w:tcPr>
            <w:tcW w:w="282" w:type="pct"/>
            <w:vAlign w:val="center"/>
          </w:tcPr>
          <w:p w14:paraId="722A9958" w14:textId="77777777" w:rsidR="00275DBB" w:rsidRDefault="00275DBB" w:rsidP="00E3718B">
            <w:pPr>
              <w:jc w:val="center"/>
              <w:rPr>
                <w:rFonts w:ascii="宋体" w:hAnsi="宋体" w:cs="宋体"/>
                <w:b/>
                <w:bCs/>
                <w:szCs w:val="21"/>
              </w:rPr>
            </w:pPr>
            <w:r>
              <w:rPr>
                <w:rFonts w:ascii="宋体" w:hAnsi="宋体" w:cs="宋体" w:hint="eastAsia"/>
                <w:b/>
                <w:bCs/>
                <w:szCs w:val="21"/>
              </w:rPr>
              <w:t>分值</w:t>
            </w:r>
          </w:p>
        </w:tc>
      </w:tr>
      <w:tr w:rsidR="00275DBB" w14:paraId="00D9CF4D" w14:textId="77777777" w:rsidTr="009544A5">
        <w:trPr>
          <w:cantSplit/>
          <w:trHeight w:val="234"/>
          <w:jc w:val="center"/>
        </w:trPr>
        <w:tc>
          <w:tcPr>
            <w:tcW w:w="270" w:type="pct"/>
            <w:vAlign w:val="center"/>
          </w:tcPr>
          <w:p w14:paraId="12CAC9FF"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1</w:t>
            </w:r>
          </w:p>
        </w:tc>
        <w:tc>
          <w:tcPr>
            <w:tcW w:w="499" w:type="pct"/>
            <w:vAlign w:val="center"/>
          </w:tcPr>
          <w:p w14:paraId="08B3E932"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价 格</w:t>
            </w:r>
          </w:p>
        </w:tc>
        <w:tc>
          <w:tcPr>
            <w:tcW w:w="3949" w:type="pct"/>
          </w:tcPr>
          <w:p w14:paraId="7905E76C" w14:textId="1821B105" w:rsidR="00275DBB" w:rsidRDefault="00275DBB" w:rsidP="00E3718B">
            <w:pPr>
              <w:spacing w:line="400" w:lineRule="exact"/>
              <w:rPr>
                <w:rFonts w:ascii="宋体" w:hAnsi="宋体" w:cs="宋体"/>
                <w:szCs w:val="21"/>
              </w:rPr>
            </w:pPr>
            <w:r>
              <w:rPr>
                <w:rFonts w:ascii="宋体" w:hAnsi="宋体" w:cs="宋体" w:hint="eastAsia"/>
                <w:szCs w:val="21"/>
              </w:rPr>
              <w:t>满足采购文件要求且</w:t>
            </w:r>
            <w:r w:rsidR="009544A5">
              <w:rPr>
                <w:rFonts w:ascii="宋体" w:hAnsi="宋体" w:cs="宋体" w:hint="eastAsia"/>
                <w:szCs w:val="21"/>
              </w:rPr>
              <w:t>最终应答</w:t>
            </w:r>
            <w:r>
              <w:rPr>
                <w:rFonts w:ascii="宋体" w:hAnsi="宋体" w:cs="宋体" w:hint="eastAsia"/>
                <w:szCs w:val="21"/>
              </w:rPr>
              <w:t>价格最低的</w:t>
            </w:r>
            <w:r w:rsidR="009544A5">
              <w:rPr>
                <w:rFonts w:ascii="宋体" w:hAnsi="宋体" w:cs="宋体" w:hint="eastAsia"/>
                <w:szCs w:val="21"/>
              </w:rPr>
              <w:t>应答</w:t>
            </w:r>
            <w:r>
              <w:rPr>
                <w:rFonts w:ascii="宋体" w:hAnsi="宋体" w:cs="宋体" w:hint="eastAsia"/>
                <w:szCs w:val="21"/>
              </w:rPr>
              <w:t>报价为评标基准价，其价格分为满分，其他</w:t>
            </w:r>
            <w:r w:rsidR="009544A5">
              <w:rPr>
                <w:rFonts w:ascii="宋体" w:hAnsi="宋体" w:cs="宋体" w:hint="eastAsia"/>
                <w:szCs w:val="21"/>
              </w:rPr>
              <w:t>供应商</w:t>
            </w:r>
            <w:r>
              <w:rPr>
                <w:rFonts w:ascii="宋体" w:hAnsi="宋体" w:cs="宋体" w:hint="eastAsia"/>
                <w:szCs w:val="21"/>
              </w:rPr>
              <w:t>的价格分按下列公式计算：</w:t>
            </w:r>
            <w:r w:rsidR="009544A5">
              <w:rPr>
                <w:rFonts w:ascii="宋体" w:hAnsi="宋体" w:cs="宋体" w:hint="eastAsia"/>
                <w:szCs w:val="21"/>
              </w:rPr>
              <w:t>应答</w:t>
            </w:r>
            <w:r>
              <w:rPr>
                <w:rFonts w:ascii="宋体" w:hAnsi="宋体" w:cs="宋体" w:hint="eastAsia"/>
                <w:szCs w:val="21"/>
              </w:rPr>
              <w:t>报价得分＝（评标基准价/</w:t>
            </w:r>
            <w:r w:rsidR="009544A5">
              <w:rPr>
                <w:rFonts w:ascii="宋体" w:hAnsi="宋体" w:cs="宋体" w:hint="eastAsia"/>
                <w:szCs w:val="21"/>
              </w:rPr>
              <w:t>应答</w:t>
            </w:r>
            <w:r>
              <w:rPr>
                <w:rFonts w:ascii="宋体" w:hAnsi="宋体" w:cs="宋体" w:hint="eastAsia"/>
                <w:szCs w:val="21"/>
              </w:rPr>
              <w:t>报价）×30</w:t>
            </w:r>
          </w:p>
        </w:tc>
        <w:tc>
          <w:tcPr>
            <w:tcW w:w="282" w:type="pct"/>
            <w:vAlign w:val="center"/>
          </w:tcPr>
          <w:p w14:paraId="728C0647"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30</w:t>
            </w:r>
          </w:p>
        </w:tc>
      </w:tr>
      <w:tr w:rsidR="00275DBB" w14:paraId="63B5DF1B" w14:textId="77777777" w:rsidTr="009544A5">
        <w:trPr>
          <w:cantSplit/>
          <w:trHeight w:val="829"/>
          <w:jc w:val="center"/>
        </w:trPr>
        <w:tc>
          <w:tcPr>
            <w:tcW w:w="270" w:type="pct"/>
            <w:vMerge w:val="restart"/>
            <w:vAlign w:val="center"/>
          </w:tcPr>
          <w:p w14:paraId="3EF27A0A"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2</w:t>
            </w:r>
          </w:p>
        </w:tc>
        <w:tc>
          <w:tcPr>
            <w:tcW w:w="499" w:type="pct"/>
            <w:vAlign w:val="center"/>
          </w:tcPr>
          <w:p w14:paraId="7740ACE5"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技术</w:t>
            </w:r>
          </w:p>
          <w:p w14:paraId="0735BBA4" w14:textId="77777777" w:rsidR="00275DBB" w:rsidRDefault="00275DBB" w:rsidP="00E3718B">
            <w:pPr>
              <w:spacing w:line="400" w:lineRule="exact"/>
              <w:jc w:val="center"/>
              <w:rPr>
                <w:rFonts w:ascii="宋体" w:hAnsi="宋体" w:cs="宋体"/>
                <w:color w:val="FF0000"/>
                <w:szCs w:val="21"/>
              </w:rPr>
            </w:pPr>
            <w:r>
              <w:rPr>
                <w:rFonts w:ascii="宋体" w:hAnsi="宋体" w:cs="宋体" w:hint="eastAsia"/>
                <w:szCs w:val="21"/>
              </w:rPr>
              <w:t>响应</w:t>
            </w:r>
          </w:p>
        </w:tc>
        <w:tc>
          <w:tcPr>
            <w:tcW w:w="3949" w:type="pct"/>
          </w:tcPr>
          <w:p w14:paraId="336C2C2A" w14:textId="16B9258B" w:rsidR="00275DBB" w:rsidRDefault="00275DBB" w:rsidP="00E3718B">
            <w:pPr>
              <w:spacing w:line="400" w:lineRule="exact"/>
              <w:rPr>
                <w:rFonts w:ascii="Arial" w:hAnsi="Arial" w:cs="Arial"/>
              </w:rPr>
            </w:pPr>
            <w:r>
              <w:rPr>
                <w:rFonts w:ascii="Arial" w:hAnsi="Arial" w:cs="Arial" w:hint="eastAsia"/>
                <w:szCs w:val="21"/>
              </w:rPr>
              <w:t>2.1</w:t>
            </w:r>
            <w:r>
              <w:rPr>
                <w:rFonts w:ascii="Arial" w:hAnsi="Arial" w:cs="Arial"/>
                <w:szCs w:val="21"/>
              </w:rPr>
              <w:t>所投产品的对采购文件具体技术参数指标要求的响应程度，全部满足得</w:t>
            </w:r>
            <w:r w:rsidR="009544A5">
              <w:rPr>
                <w:rFonts w:ascii="Arial" w:hAnsi="Arial" w:cs="Arial"/>
                <w:szCs w:val="21"/>
              </w:rPr>
              <w:t>39</w:t>
            </w:r>
            <w:r>
              <w:rPr>
                <w:rFonts w:ascii="Arial" w:hAnsi="Arial" w:cs="Arial"/>
                <w:szCs w:val="21"/>
              </w:rPr>
              <w:t>分。其中标注</w:t>
            </w:r>
            <w:r>
              <w:rPr>
                <w:rFonts w:ascii="Arial" w:hAnsi="Arial" w:cs="Arial"/>
                <w:szCs w:val="21"/>
              </w:rPr>
              <w:t>“★”</w:t>
            </w:r>
            <w:r>
              <w:rPr>
                <w:rFonts w:ascii="Arial" w:hAnsi="Arial" w:cs="Arial"/>
                <w:szCs w:val="21"/>
              </w:rPr>
              <w:t>为必须响应技术参数条件，如不满足，视为无效</w:t>
            </w:r>
            <w:r w:rsidR="009544A5">
              <w:rPr>
                <w:rFonts w:ascii="Arial" w:hAnsi="Arial" w:cs="Arial"/>
                <w:szCs w:val="21"/>
              </w:rPr>
              <w:t>应答</w:t>
            </w:r>
            <w:r>
              <w:rPr>
                <w:rFonts w:ascii="Arial" w:hAnsi="Arial" w:cs="Arial"/>
                <w:szCs w:val="21"/>
              </w:rPr>
              <w:t>；标注</w:t>
            </w:r>
            <w:r>
              <w:rPr>
                <w:rFonts w:ascii="Arial" w:hAnsi="Arial" w:cs="Arial"/>
                <w:szCs w:val="21"/>
              </w:rPr>
              <w:t>“▲”</w:t>
            </w:r>
            <w:r>
              <w:rPr>
                <w:rFonts w:ascii="Arial" w:hAnsi="Arial" w:cs="Arial"/>
                <w:szCs w:val="21"/>
              </w:rPr>
              <w:t>号的条款为重要条款，每有一项负偏离扣</w:t>
            </w:r>
            <w:r>
              <w:rPr>
                <w:rFonts w:ascii="Arial" w:hAnsi="Arial" w:cs="Arial" w:hint="eastAsia"/>
                <w:szCs w:val="21"/>
              </w:rPr>
              <w:t>1</w:t>
            </w:r>
            <w:r>
              <w:rPr>
                <w:rFonts w:ascii="Arial" w:hAnsi="Arial" w:cs="Arial"/>
                <w:szCs w:val="21"/>
              </w:rPr>
              <w:t>分，</w:t>
            </w:r>
            <w:r>
              <w:rPr>
                <w:rFonts w:ascii="Arial" w:hAnsi="Arial" w:cs="Arial"/>
              </w:rPr>
              <w:t>其他非重要参数负偏离的，每项扣</w:t>
            </w:r>
            <w:r>
              <w:rPr>
                <w:rFonts w:ascii="Arial" w:hAnsi="Arial" w:cs="Arial" w:hint="eastAsia"/>
              </w:rPr>
              <w:t>0.3</w:t>
            </w:r>
            <w:r>
              <w:rPr>
                <w:rFonts w:ascii="Arial" w:hAnsi="Arial" w:cs="Arial"/>
              </w:rPr>
              <w:t>分，扣完为止。</w:t>
            </w:r>
          </w:p>
          <w:p w14:paraId="57E719D4" w14:textId="6E5F563E" w:rsidR="00275DBB" w:rsidRDefault="009544A5" w:rsidP="00E3718B">
            <w:pPr>
              <w:spacing w:line="400" w:lineRule="exact"/>
              <w:rPr>
                <w:rFonts w:ascii="宋体" w:hAnsi="宋体" w:cs="宋体"/>
                <w:color w:val="0070C0"/>
                <w:szCs w:val="21"/>
              </w:rPr>
            </w:pPr>
            <w:r>
              <w:rPr>
                <w:rFonts w:ascii="Arial" w:hAnsi="Arial" w:cs="Arial"/>
                <w:szCs w:val="21"/>
              </w:rPr>
              <w:t>应答</w:t>
            </w:r>
            <w:r w:rsidR="00275DBB">
              <w:rPr>
                <w:rFonts w:ascii="Arial" w:hAnsi="Arial" w:cs="Arial"/>
                <w:szCs w:val="21"/>
              </w:rPr>
              <w:t>文件中须对采购文件中技术</w:t>
            </w:r>
            <w:r w:rsidR="00275DBB">
              <w:rPr>
                <w:rFonts w:ascii="Arial" w:hAnsi="Arial" w:cs="Arial" w:hint="eastAsia"/>
                <w:szCs w:val="21"/>
              </w:rPr>
              <w:t>条款及</w:t>
            </w:r>
            <w:r w:rsidR="00275DBB">
              <w:rPr>
                <w:rFonts w:ascii="Arial" w:hAnsi="Arial" w:cs="Arial"/>
                <w:szCs w:val="21"/>
              </w:rPr>
              <w:t>参数逐条</w:t>
            </w:r>
            <w:proofErr w:type="gramStart"/>
            <w:r w:rsidR="00275DBB">
              <w:rPr>
                <w:rFonts w:ascii="Arial" w:hAnsi="Arial" w:cs="Arial"/>
                <w:szCs w:val="21"/>
              </w:rPr>
              <w:t>作出</w:t>
            </w:r>
            <w:proofErr w:type="gramEnd"/>
            <w:r w:rsidR="00275DBB">
              <w:rPr>
                <w:rFonts w:ascii="Arial" w:hAnsi="Arial" w:cs="Arial"/>
                <w:szCs w:val="21"/>
              </w:rPr>
              <w:t>响应，填写技术响应偏离表，未响应的视为负偏离。</w:t>
            </w:r>
            <w:r w:rsidR="00275DBB">
              <w:rPr>
                <w:rFonts w:asciiTheme="minorEastAsia" w:eastAsiaTheme="minorEastAsia" w:hAnsiTheme="minorEastAsia" w:cstheme="minorEastAsia" w:hint="eastAsia"/>
              </w:rPr>
              <w:t>所有标注“★”“▲”技术内容的响应均应</w:t>
            </w:r>
            <w:r>
              <w:rPr>
                <w:rFonts w:asciiTheme="minorEastAsia" w:eastAsiaTheme="minorEastAsia" w:hAnsiTheme="minorEastAsia" w:cstheme="minorEastAsia" w:hint="eastAsia"/>
              </w:rPr>
              <w:t>按文件要求</w:t>
            </w:r>
            <w:r w:rsidR="00275DBB">
              <w:rPr>
                <w:rFonts w:asciiTheme="minorEastAsia" w:eastAsiaTheme="minorEastAsia" w:hAnsiTheme="minorEastAsia" w:cstheme="minorEastAsia" w:hint="eastAsia"/>
              </w:rPr>
              <w:t>提供技术支持资料（如彩页、手册、合格证或第三方检测报告等，</w:t>
            </w:r>
            <w:r w:rsidR="00275DBB">
              <w:rPr>
                <w:rFonts w:asciiTheme="minorEastAsia" w:eastAsiaTheme="minorEastAsia" w:hAnsiTheme="minorEastAsia" w:cstheme="minorEastAsia" w:hint="eastAsia"/>
                <w:b/>
                <w:bCs/>
              </w:rPr>
              <w:t>如文件中有要求的需按文件要求提供</w:t>
            </w:r>
            <w:r w:rsidR="00275DBB">
              <w:rPr>
                <w:rFonts w:asciiTheme="minorEastAsia" w:eastAsiaTheme="minorEastAsia" w:hAnsiTheme="minorEastAsia" w:cstheme="minorEastAsia" w:hint="eastAsia"/>
              </w:rPr>
              <w:t>），否则视为未实质性响应。</w:t>
            </w:r>
          </w:p>
        </w:tc>
        <w:tc>
          <w:tcPr>
            <w:tcW w:w="282" w:type="pct"/>
            <w:vAlign w:val="center"/>
          </w:tcPr>
          <w:p w14:paraId="57D6BA4C" w14:textId="0A6DF818" w:rsidR="00275DBB" w:rsidRDefault="009544A5" w:rsidP="00E3718B">
            <w:pPr>
              <w:spacing w:line="400" w:lineRule="exact"/>
              <w:jc w:val="center"/>
              <w:rPr>
                <w:rFonts w:ascii="宋体" w:hAnsi="宋体" w:cs="宋体"/>
                <w:szCs w:val="21"/>
                <w:lang w:bidi="ar"/>
              </w:rPr>
            </w:pPr>
            <w:r>
              <w:rPr>
                <w:rFonts w:ascii="宋体" w:hAnsi="宋体" w:cs="宋体"/>
                <w:szCs w:val="21"/>
                <w:lang w:bidi="ar"/>
              </w:rPr>
              <w:t>39</w:t>
            </w:r>
          </w:p>
        </w:tc>
      </w:tr>
      <w:tr w:rsidR="00275DBB" w14:paraId="07D19AC3" w14:textId="77777777" w:rsidTr="009544A5">
        <w:trPr>
          <w:cantSplit/>
          <w:trHeight w:val="829"/>
          <w:jc w:val="center"/>
        </w:trPr>
        <w:tc>
          <w:tcPr>
            <w:tcW w:w="270" w:type="pct"/>
            <w:vMerge/>
            <w:vAlign w:val="center"/>
          </w:tcPr>
          <w:p w14:paraId="533D056B" w14:textId="77777777" w:rsidR="00275DBB" w:rsidRDefault="00275DBB" w:rsidP="00E3718B">
            <w:pPr>
              <w:spacing w:line="400" w:lineRule="exact"/>
              <w:jc w:val="center"/>
              <w:rPr>
                <w:rFonts w:ascii="宋体" w:hAnsi="宋体" w:cs="宋体"/>
                <w:szCs w:val="21"/>
              </w:rPr>
            </w:pPr>
          </w:p>
        </w:tc>
        <w:tc>
          <w:tcPr>
            <w:tcW w:w="499" w:type="pct"/>
            <w:vAlign w:val="center"/>
          </w:tcPr>
          <w:p w14:paraId="6705C850"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技术</w:t>
            </w:r>
          </w:p>
          <w:p w14:paraId="63E29B39"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性能</w:t>
            </w:r>
          </w:p>
        </w:tc>
        <w:tc>
          <w:tcPr>
            <w:tcW w:w="3949" w:type="pct"/>
          </w:tcPr>
          <w:p w14:paraId="0769C4B5" w14:textId="209B6CDB" w:rsidR="00275DBB" w:rsidRDefault="00275DBB" w:rsidP="00E3718B">
            <w:pPr>
              <w:spacing w:line="400" w:lineRule="exact"/>
              <w:rPr>
                <w:rFonts w:ascii="Arial" w:hAnsi="Arial" w:cs="Arial"/>
                <w:szCs w:val="21"/>
              </w:rPr>
            </w:pPr>
            <w:r>
              <w:rPr>
                <w:rFonts w:ascii="宋体" w:hAnsi="宋体" w:cs="宋体" w:hint="eastAsia"/>
                <w:szCs w:val="21"/>
              </w:rPr>
              <w:t>2.2根据</w:t>
            </w:r>
            <w:r w:rsidR="009544A5">
              <w:rPr>
                <w:rFonts w:ascii="宋体" w:hAnsi="宋体" w:cs="宋体" w:hint="eastAsia"/>
                <w:szCs w:val="21"/>
              </w:rPr>
              <w:t>供应商</w:t>
            </w:r>
            <w:r>
              <w:rPr>
                <w:rFonts w:ascii="宋体" w:hAnsi="宋体" w:cs="宋体" w:hint="eastAsia"/>
                <w:szCs w:val="21"/>
              </w:rPr>
              <w:t>提供的产品</w:t>
            </w:r>
            <w:r>
              <w:rPr>
                <w:rFonts w:hint="eastAsia"/>
              </w:rPr>
              <w:t>性能（</w:t>
            </w:r>
            <w:r>
              <w:rPr>
                <w:rFonts w:ascii="宋体" w:hAnsi="宋体" w:cs="宋体" w:hint="eastAsia"/>
                <w:szCs w:val="21"/>
              </w:rPr>
              <w:t>适用性、可靠性、稳定性</w:t>
            </w:r>
            <w:r>
              <w:rPr>
                <w:rFonts w:hint="eastAsia"/>
              </w:rPr>
              <w:t>）和生产、安装工艺说明等进行评审，内容详细全面、产品性能</w:t>
            </w:r>
            <w:r>
              <w:rPr>
                <w:rFonts w:ascii="宋体" w:hAnsi="宋体" w:cs="宋体" w:hint="eastAsia"/>
                <w:szCs w:val="21"/>
              </w:rPr>
              <w:t>优于或符合</w:t>
            </w:r>
            <w:r>
              <w:rPr>
                <w:rFonts w:hint="eastAsia"/>
              </w:rPr>
              <w:t>采购要求的得</w:t>
            </w:r>
            <w:r>
              <w:rPr>
                <w:rFonts w:hint="eastAsia"/>
              </w:rPr>
              <w:t>5</w:t>
            </w:r>
            <w:r>
              <w:rPr>
                <w:rFonts w:hint="eastAsia"/>
              </w:rPr>
              <w:t>分，内容不够详细、产品性能不完全满足采购文件要求的得</w:t>
            </w:r>
            <w:r>
              <w:rPr>
                <w:rFonts w:hint="eastAsia"/>
              </w:rPr>
              <w:t>3</w:t>
            </w:r>
            <w:r>
              <w:rPr>
                <w:rFonts w:hint="eastAsia"/>
              </w:rPr>
              <w:t>分，内容不全、性能不能满足采购文件要求的得</w:t>
            </w:r>
            <w:r>
              <w:rPr>
                <w:rFonts w:hint="eastAsia"/>
              </w:rPr>
              <w:t>1</w:t>
            </w:r>
            <w:r>
              <w:rPr>
                <w:rFonts w:hint="eastAsia"/>
              </w:rPr>
              <w:t>分，未提供的不得分。</w:t>
            </w:r>
          </w:p>
        </w:tc>
        <w:tc>
          <w:tcPr>
            <w:tcW w:w="282" w:type="pct"/>
            <w:vAlign w:val="center"/>
          </w:tcPr>
          <w:p w14:paraId="7FAC15E9" w14:textId="77777777" w:rsidR="00275DBB" w:rsidRDefault="00275DBB" w:rsidP="00E3718B">
            <w:pPr>
              <w:spacing w:line="400" w:lineRule="exact"/>
              <w:jc w:val="center"/>
              <w:rPr>
                <w:rFonts w:ascii="宋体" w:hAnsi="宋体" w:cs="宋体"/>
                <w:szCs w:val="21"/>
                <w:lang w:bidi="ar"/>
              </w:rPr>
            </w:pPr>
            <w:r>
              <w:rPr>
                <w:rFonts w:ascii="宋体" w:hAnsi="宋体" w:cs="宋体" w:hint="eastAsia"/>
                <w:szCs w:val="21"/>
                <w:lang w:bidi="ar"/>
              </w:rPr>
              <w:t>5</w:t>
            </w:r>
          </w:p>
        </w:tc>
      </w:tr>
      <w:tr w:rsidR="00275DBB" w14:paraId="784E59E3" w14:textId="77777777" w:rsidTr="009544A5">
        <w:trPr>
          <w:cantSplit/>
          <w:trHeight w:val="90"/>
          <w:jc w:val="center"/>
        </w:trPr>
        <w:tc>
          <w:tcPr>
            <w:tcW w:w="270" w:type="pct"/>
            <w:vAlign w:val="center"/>
          </w:tcPr>
          <w:p w14:paraId="0F2ADBEC"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3</w:t>
            </w:r>
          </w:p>
        </w:tc>
        <w:tc>
          <w:tcPr>
            <w:tcW w:w="499" w:type="pct"/>
            <w:vAlign w:val="center"/>
          </w:tcPr>
          <w:p w14:paraId="7A439F3C"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企业综合实力</w:t>
            </w:r>
          </w:p>
        </w:tc>
        <w:tc>
          <w:tcPr>
            <w:tcW w:w="3949" w:type="pct"/>
          </w:tcPr>
          <w:p w14:paraId="0755DAF4" w14:textId="352234B9" w:rsidR="005B1825" w:rsidRDefault="00853E33" w:rsidP="00E3718B">
            <w:pPr>
              <w:spacing w:line="400" w:lineRule="exact"/>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w:t>
            </w:r>
            <w:r w:rsidR="00275DBB">
              <w:rPr>
                <w:rFonts w:ascii="Arial" w:hAnsi="Arial" w:cs="Arial"/>
                <w:szCs w:val="21"/>
              </w:rPr>
              <w:t>因本项目涉及强弱电，</w:t>
            </w:r>
            <w:r w:rsidR="009544A5">
              <w:rPr>
                <w:rFonts w:ascii="Arial" w:hAnsi="Arial" w:cs="Arial"/>
                <w:szCs w:val="21"/>
              </w:rPr>
              <w:t>供应商</w:t>
            </w:r>
            <w:r w:rsidR="00275DBB">
              <w:rPr>
                <w:rFonts w:ascii="Arial" w:hAnsi="Arial" w:cs="Arial"/>
                <w:szCs w:val="21"/>
              </w:rPr>
              <w:t>具有机电安装工程专业承包资质</w:t>
            </w:r>
            <w:r w:rsidR="00275DBB">
              <w:rPr>
                <w:rFonts w:asciiTheme="minorEastAsia" w:eastAsiaTheme="minorEastAsia" w:hAnsiTheme="minorEastAsia" w:cstheme="minorEastAsia" w:hint="eastAsia"/>
                <w:szCs w:val="21"/>
              </w:rPr>
              <w:t>得1分；提供</w:t>
            </w:r>
            <w:r w:rsidR="00275DBB">
              <w:rPr>
                <w:rFonts w:ascii="Arial" w:hAnsi="Arial" w:cs="Arial" w:hint="eastAsia"/>
                <w:szCs w:val="21"/>
              </w:rPr>
              <w:t>有效的安全生产许可证</w:t>
            </w:r>
            <w:r w:rsidR="00275DBB">
              <w:rPr>
                <w:rFonts w:ascii="Arial" w:hAnsi="Arial" w:cs="Arial"/>
                <w:szCs w:val="21"/>
              </w:rPr>
              <w:t>得</w:t>
            </w:r>
            <w:r w:rsidR="00275DBB">
              <w:rPr>
                <w:rFonts w:ascii="Arial" w:hAnsi="Arial" w:cs="Arial" w:hint="eastAsia"/>
                <w:szCs w:val="21"/>
              </w:rPr>
              <w:t>1</w:t>
            </w:r>
            <w:r w:rsidR="00275DBB">
              <w:rPr>
                <w:rFonts w:ascii="Arial" w:hAnsi="Arial" w:cs="Arial"/>
                <w:szCs w:val="21"/>
              </w:rPr>
              <w:t>分。</w:t>
            </w:r>
            <w:r w:rsidR="00275DBB">
              <w:rPr>
                <w:rFonts w:ascii="Arial" w:hAnsi="Arial" w:cs="Arial" w:hint="eastAsia"/>
                <w:szCs w:val="21"/>
              </w:rPr>
              <w:t>本项最高得</w:t>
            </w:r>
            <w:r w:rsidR="00275DBB">
              <w:rPr>
                <w:rFonts w:ascii="Arial" w:hAnsi="Arial" w:cs="Arial" w:hint="eastAsia"/>
                <w:szCs w:val="21"/>
              </w:rPr>
              <w:t>2</w:t>
            </w:r>
            <w:r w:rsidR="00275DBB">
              <w:rPr>
                <w:rFonts w:ascii="Arial" w:hAnsi="Arial" w:cs="Arial" w:hint="eastAsia"/>
                <w:szCs w:val="21"/>
              </w:rPr>
              <w:t>分。</w:t>
            </w:r>
          </w:p>
          <w:p w14:paraId="0C0483D0" w14:textId="3FFCFA24" w:rsidR="00D418DD" w:rsidRPr="001E5362" w:rsidRDefault="00853E33" w:rsidP="00E3718B">
            <w:pPr>
              <w:spacing w:line="400" w:lineRule="exact"/>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w:t>
            </w:r>
            <w:r w:rsidR="005B1825" w:rsidRPr="001E5362">
              <w:rPr>
                <w:rFonts w:ascii="Arial" w:hAnsi="Arial" w:cs="Arial" w:hint="eastAsia"/>
                <w:szCs w:val="21"/>
              </w:rPr>
              <w:t>台面</w:t>
            </w:r>
            <w:proofErr w:type="gramStart"/>
            <w:r w:rsidR="005B1825" w:rsidRPr="001E5362">
              <w:rPr>
                <w:rFonts w:ascii="Arial" w:hAnsi="Arial" w:cs="Arial" w:hint="eastAsia"/>
                <w:szCs w:val="21"/>
              </w:rPr>
              <w:t>板品牌</w:t>
            </w:r>
            <w:proofErr w:type="gramEnd"/>
            <w:r w:rsidR="005B1825" w:rsidRPr="001E5362">
              <w:rPr>
                <w:rFonts w:ascii="Arial" w:hAnsi="Arial" w:cs="Arial" w:hint="eastAsia"/>
                <w:szCs w:val="21"/>
              </w:rPr>
              <w:t>厂家</w:t>
            </w:r>
            <w:r w:rsidR="00C11E31">
              <w:rPr>
                <w:rFonts w:ascii="Arial" w:hAnsi="Arial" w:cs="Arial" w:hint="eastAsia"/>
                <w:szCs w:val="21"/>
              </w:rPr>
              <w:t>具有有效</w:t>
            </w:r>
            <w:r w:rsidR="006D18D0">
              <w:rPr>
                <w:rFonts w:ascii="Arial" w:hAnsi="Arial" w:cs="Arial" w:hint="eastAsia"/>
                <w:szCs w:val="21"/>
              </w:rPr>
              <w:t>质量管理体系、</w:t>
            </w:r>
            <w:r w:rsidR="0063023D" w:rsidRPr="0063023D">
              <w:rPr>
                <w:rFonts w:ascii="Arial" w:hAnsi="Arial" w:cs="Arial" w:hint="eastAsia"/>
                <w:szCs w:val="21"/>
              </w:rPr>
              <w:t>环境管理体系</w:t>
            </w:r>
            <w:r w:rsidR="0063023D">
              <w:rPr>
                <w:rFonts w:ascii="Arial" w:hAnsi="Arial" w:cs="Arial" w:hint="eastAsia"/>
                <w:szCs w:val="21"/>
              </w:rPr>
              <w:t>、</w:t>
            </w:r>
            <w:r w:rsidR="0063023D" w:rsidRPr="0063023D">
              <w:rPr>
                <w:rFonts w:ascii="Arial" w:hAnsi="Arial" w:cs="Arial" w:hint="eastAsia"/>
                <w:szCs w:val="21"/>
              </w:rPr>
              <w:t>职业健康与安全管理体系</w:t>
            </w:r>
            <w:r w:rsidR="0063023D">
              <w:rPr>
                <w:rFonts w:ascii="Arial" w:hAnsi="Arial" w:cs="Arial" w:hint="eastAsia"/>
                <w:szCs w:val="21"/>
              </w:rPr>
              <w:t>认证证书的，每提供</w:t>
            </w:r>
            <w:r w:rsidR="0063023D">
              <w:rPr>
                <w:rFonts w:ascii="Arial" w:hAnsi="Arial" w:cs="Arial" w:hint="eastAsia"/>
                <w:szCs w:val="21"/>
              </w:rPr>
              <w:t>1</w:t>
            </w:r>
            <w:r w:rsidR="0063023D">
              <w:rPr>
                <w:rFonts w:ascii="Arial" w:hAnsi="Arial" w:cs="Arial" w:hint="eastAsia"/>
                <w:szCs w:val="21"/>
              </w:rPr>
              <w:t>个有效证书得</w:t>
            </w:r>
            <w:r w:rsidR="0063023D">
              <w:rPr>
                <w:rFonts w:ascii="Arial" w:hAnsi="Arial" w:cs="Arial" w:hint="eastAsia"/>
                <w:szCs w:val="21"/>
              </w:rPr>
              <w:t>1</w:t>
            </w:r>
            <w:r w:rsidR="0063023D">
              <w:rPr>
                <w:rFonts w:ascii="Arial" w:hAnsi="Arial" w:cs="Arial" w:hint="eastAsia"/>
                <w:szCs w:val="21"/>
              </w:rPr>
              <w:t>分，满分</w:t>
            </w:r>
            <w:r w:rsidR="0063023D">
              <w:rPr>
                <w:rFonts w:ascii="Arial" w:hAnsi="Arial" w:cs="Arial" w:hint="eastAsia"/>
                <w:szCs w:val="21"/>
              </w:rPr>
              <w:t>3</w:t>
            </w:r>
            <w:r w:rsidR="0063023D">
              <w:rPr>
                <w:rFonts w:ascii="Arial" w:hAnsi="Arial" w:cs="Arial" w:hint="eastAsia"/>
                <w:szCs w:val="21"/>
              </w:rPr>
              <w:t>分。</w:t>
            </w:r>
          </w:p>
          <w:p w14:paraId="0F40AAF9" w14:textId="7C23FF42" w:rsidR="00275DBB" w:rsidRDefault="00275DBB" w:rsidP="00E3718B">
            <w:pPr>
              <w:spacing w:line="400" w:lineRule="exact"/>
              <w:rPr>
                <w:rFonts w:ascii="宋体" w:hAnsi="宋体" w:cs="宋体"/>
                <w:szCs w:val="21"/>
              </w:rPr>
            </w:pPr>
            <w:r>
              <w:rPr>
                <w:rFonts w:ascii="Arial" w:hAnsi="Arial" w:cs="Arial" w:hint="eastAsia"/>
                <w:b/>
                <w:bCs/>
                <w:szCs w:val="21"/>
              </w:rPr>
              <w:t>（需提供有效证书复印件并加盖</w:t>
            </w:r>
            <w:r w:rsidR="009544A5">
              <w:rPr>
                <w:rFonts w:ascii="Arial" w:hAnsi="Arial" w:cs="Arial" w:hint="eastAsia"/>
                <w:b/>
                <w:bCs/>
                <w:szCs w:val="21"/>
              </w:rPr>
              <w:t>供应商</w:t>
            </w:r>
            <w:r>
              <w:rPr>
                <w:rFonts w:ascii="Arial" w:hAnsi="Arial" w:cs="Arial" w:hint="eastAsia"/>
                <w:b/>
                <w:bCs/>
                <w:szCs w:val="21"/>
              </w:rPr>
              <w:t>公章，未按要求提供的不得分）</w:t>
            </w:r>
          </w:p>
        </w:tc>
        <w:tc>
          <w:tcPr>
            <w:tcW w:w="282" w:type="pct"/>
            <w:vAlign w:val="center"/>
          </w:tcPr>
          <w:p w14:paraId="3EEBD4C5" w14:textId="5F98F5AE" w:rsidR="00275DBB" w:rsidRDefault="000B10C1" w:rsidP="00E3718B">
            <w:pPr>
              <w:numPr>
                <w:ilvl w:val="255"/>
                <w:numId w:val="0"/>
              </w:numPr>
              <w:spacing w:line="400" w:lineRule="exact"/>
              <w:jc w:val="center"/>
              <w:rPr>
                <w:rFonts w:ascii="宋体" w:hAnsi="宋体" w:cs="宋体"/>
                <w:szCs w:val="21"/>
                <w:lang w:bidi="ar"/>
              </w:rPr>
            </w:pPr>
            <w:r>
              <w:rPr>
                <w:rFonts w:ascii="宋体" w:hAnsi="宋体" w:cs="宋体"/>
                <w:szCs w:val="21"/>
                <w:lang w:bidi="ar"/>
              </w:rPr>
              <w:t>5</w:t>
            </w:r>
          </w:p>
        </w:tc>
      </w:tr>
      <w:tr w:rsidR="00275DBB" w14:paraId="0FC40B92" w14:textId="77777777" w:rsidTr="009544A5">
        <w:trPr>
          <w:cantSplit/>
          <w:trHeight w:val="533"/>
          <w:jc w:val="center"/>
        </w:trPr>
        <w:tc>
          <w:tcPr>
            <w:tcW w:w="270" w:type="pct"/>
            <w:vAlign w:val="center"/>
          </w:tcPr>
          <w:p w14:paraId="70DB4EE0"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lastRenderedPageBreak/>
              <w:t>4</w:t>
            </w:r>
          </w:p>
        </w:tc>
        <w:tc>
          <w:tcPr>
            <w:tcW w:w="499" w:type="pct"/>
            <w:vAlign w:val="center"/>
          </w:tcPr>
          <w:p w14:paraId="286DD97E"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人员</w:t>
            </w:r>
          </w:p>
        </w:tc>
        <w:tc>
          <w:tcPr>
            <w:tcW w:w="3949" w:type="pct"/>
          </w:tcPr>
          <w:p w14:paraId="193D82D4" w14:textId="77777777" w:rsidR="00275DBB" w:rsidRDefault="00275DBB" w:rsidP="00E3718B">
            <w:pPr>
              <w:widowControl/>
              <w:spacing w:line="400" w:lineRule="exact"/>
            </w:pPr>
            <w:r>
              <w:rPr>
                <w:rFonts w:hint="eastAsia"/>
              </w:rPr>
              <w:t>拟投入本项目的主要人员：</w:t>
            </w:r>
            <w:r>
              <w:rPr>
                <w:rFonts w:hint="eastAsia"/>
              </w:rPr>
              <w:t xml:space="preserve"> </w:t>
            </w:r>
          </w:p>
          <w:p w14:paraId="67D0C080" w14:textId="77777777" w:rsidR="00275DBB" w:rsidRDefault="00275DBB" w:rsidP="00E3718B">
            <w:pPr>
              <w:spacing w:line="400" w:lineRule="exact"/>
            </w:pPr>
            <w:r>
              <w:rPr>
                <w:rFonts w:hint="eastAsia"/>
              </w:rPr>
              <w:t>（</w:t>
            </w:r>
            <w:r>
              <w:rPr>
                <w:rFonts w:hint="eastAsia"/>
              </w:rPr>
              <w:t>1</w:t>
            </w:r>
            <w:r>
              <w:rPr>
                <w:rFonts w:hint="eastAsia"/>
              </w:rPr>
              <w:t>）具有建设工程相关专业中级及以上职称证书的，有</w:t>
            </w:r>
            <w:r>
              <w:rPr>
                <w:rFonts w:hint="eastAsia"/>
              </w:rPr>
              <w:t xml:space="preserve"> 1 </w:t>
            </w:r>
            <w:r>
              <w:rPr>
                <w:rFonts w:hint="eastAsia"/>
              </w:rPr>
              <w:t>人得</w:t>
            </w:r>
            <w:r>
              <w:rPr>
                <w:rFonts w:hint="eastAsia"/>
              </w:rPr>
              <w:t xml:space="preserve"> 1</w:t>
            </w:r>
            <w:r>
              <w:rPr>
                <w:rFonts w:hint="eastAsia"/>
              </w:rPr>
              <w:t>分，最高得</w:t>
            </w:r>
            <w:r>
              <w:rPr>
                <w:rFonts w:hint="eastAsia"/>
              </w:rPr>
              <w:t>2</w:t>
            </w:r>
            <w:r>
              <w:rPr>
                <w:rFonts w:hint="eastAsia"/>
              </w:rPr>
              <w:t>分；</w:t>
            </w:r>
            <w:r>
              <w:rPr>
                <w:rFonts w:hint="eastAsia"/>
              </w:rPr>
              <w:t xml:space="preserve"> </w:t>
            </w:r>
          </w:p>
          <w:p w14:paraId="4E75E543" w14:textId="77777777" w:rsidR="00275DBB" w:rsidRDefault="00275DBB" w:rsidP="00E3718B">
            <w:pPr>
              <w:spacing w:line="400" w:lineRule="exact"/>
            </w:pPr>
            <w:r>
              <w:rPr>
                <w:rFonts w:hint="eastAsia"/>
              </w:rPr>
              <w:t>（</w:t>
            </w:r>
            <w:r>
              <w:rPr>
                <w:rFonts w:hint="eastAsia"/>
              </w:rPr>
              <w:t>2</w:t>
            </w:r>
            <w:r>
              <w:rPr>
                <w:rFonts w:hint="eastAsia"/>
              </w:rPr>
              <w:t>）因本项目涉及后期对接废气处理等设备，拟投入人员中具有环境工程相关专业中级及以上职称证书的得</w:t>
            </w:r>
            <w:r>
              <w:rPr>
                <w:rFonts w:hint="eastAsia"/>
              </w:rPr>
              <w:t>2</w:t>
            </w:r>
            <w:r>
              <w:rPr>
                <w:rFonts w:hint="eastAsia"/>
              </w:rPr>
              <w:t>分。</w:t>
            </w:r>
            <w:r>
              <w:rPr>
                <w:rFonts w:hint="eastAsia"/>
              </w:rPr>
              <w:t xml:space="preserve"> </w:t>
            </w:r>
          </w:p>
          <w:p w14:paraId="1BE9115C" w14:textId="4D356B8E" w:rsidR="00275DBB" w:rsidRDefault="00275DBB" w:rsidP="00E3718B">
            <w:pPr>
              <w:pStyle w:val="4"/>
              <w:numPr>
                <w:ilvl w:val="255"/>
                <w:numId w:val="0"/>
              </w:numPr>
              <w:spacing w:before="0" w:after="0" w:line="400" w:lineRule="exact"/>
            </w:pPr>
            <w:r>
              <w:rPr>
                <w:rFonts w:eastAsia="宋体" w:cs="Arial" w:hint="eastAsia"/>
                <w:b w:val="0"/>
                <w:bCs w:val="0"/>
                <w:sz w:val="21"/>
                <w:szCs w:val="21"/>
              </w:rPr>
              <w:t>以上人员不重复计分。</w:t>
            </w:r>
            <w:r>
              <w:rPr>
                <w:rFonts w:eastAsia="宋体" w:cs="Arial" w:hint="eastAsia"/>
                <w:sz w:val="21"/>
                <w:szCs w:val="21"/>
              </w:rPr>
              <w:t>需提供人员职称证书复印件及在职证明材料（包括但不限于有效劳动合同或</w:t>
            </w:r>
            <w:r>
              <w:rPr>
                <w:rFonts w:eastAsia="宋体" w:cs="Arial" w:hint="eastAsia"/>
                <w:sz w:val="21"/>
                <w:szCs w:val="21"/>
              </w:rPr>
              <w:t>2023</w:t>
            </w:r>
            <w:r>
              <w:rPr>
                <w:rFonts w:eastAsia="宋体" w:cs="Arial" w:hint="eastAsia"/>
                <w:sz w:val="21"/>
                <w:szCs w:val="21"/>
              </w:rPr>
              <w:t>年</w:t>
            </w:r>
            <w:r w:rsidR="009544A5">
              <w:rPr>
                <w:rFonts w:eastAsia="宋体" w:cs="Arial"/>
                <w:sz w:val="21"/>
                <w:szCs w:val="21"/>
              </w:rPr>
              <w:t>6</w:t>
            </w:r>
            <w:r>
              <w:rPr>
                <w:rFonts w:eastAsia="宋体" w:cs="Arial" w:hint="eastAsia"/>
                <w:sz w:val="21"/>
                <w:szCs w:val="21"/>
              </w:rPr>
              <w:t>月</w:t>
            </w:r>
            <w:r>
              <w:rPr>
                <w:rFonts w:eastAsia="宋体" w:cs="Arial" w:hint="eastAsia"/>
                <w:sz w:val="21"/>
                <w:szCs w:val="21"/>
              </w:rPr>
              <w:t>-</w:t>
            </w:r>
            <w:r w:rsidR="009544A5">
              <w:rPr>
                <w:rFonts w:eastAsia="宋体" w:cs="Arial"/>
                <w:sz w:val="21"/>
                <w:szCs w:val="21"/>
              </w:rPr>
              <w:t>8</w:t>
            </w:r>
            <w:r>
              <w:rPr>
                <w:rFonts w:eastAsia="宋体" w:cs="Arial" w:hint="eastAsia"/>
                <w:sz w:val="21"/>
                <w:szCs w:val="21"/>
              </w:rPr>
              <w:t>月</w:t>
            </w:r>
            <w:r w:rsidR="009544A5">
              <w:rPr>
                <w:rFonts w:eastAsia="宋体" w:cs="Arial" w:hint="eastAsia"/>
                <w:sz w:val="21"/>
                <w:szCs w:val="21"/>
              </w:rPr>
              <w:t>供应商</w:t>
            </w:r>
            <w:r>
              <w:rPr>
                <w:rFonts w:eastAsia="宋体" w:cs="Arial" w:hint="eastAsia"/>
                <w:sz w:val="21"/>
                <w:szCs w:val="21"/>
              </w:rPr>
              <w:t>为其缴纳</w:t>
            </w:r>
            <w:proofErr w:type="gramStart"/>
            <w:r>
              <w:rPr>
                <w:rFonts w:eastAsia="宋体" w:cs="Arial" w:hint="eastAsia"/>
                <w:sz w:val="21"/>
                <w:szCs w:val="21"/>
              </w:rPr>
              <w:t>社保证明</w:t>
            </w:r>
            <w:proofErr w:type="gramEnd"/>
            <w:r>
              <w:rPr>
                <w:rFonts w:eastAsia="宋体" w:cs="Arial" w:hint="eastAsia"/>
                <w:sz w:val="21"/>
                <w:szCs w:val="21"/>
              </w:rPr>
              <w:t>等），未按要求提供的不得分。</w:t>
            </w:r>
            <w:r>
              <w:rPr>
                <w:rFonts w:ascii="Times New Roman" w:eastAsia="宋体" w:hAnsi="Times New Roman" w:hint="eastAsia"/>
                <w:sz w:val="21"/>
                <w:szCs w:val="20"/>
              </w:rPr>
              <w:t>注：职称证书需由相关行政主管部门颁发。</w:t>
            </w:r>
          </w:p>
        </w:tc>
        <w:tc>
          <w:tcPr>
            <w:tcW w:w="282" w:type="pct"/>
            <w:vAlign w:val="center"/>
          </w:tcPr>
          <w:p w14:paraId="574BBDFA" w14:textId="77777777" w:rsidR="00275DBB" w:rsidRDefault="00275DBB" w:rsidP="00E3718B">
            <w:pPr>
              <w:numPr>
                <w:ilvl w:val="255"/>
                <w:numId w:val="0"/>
              </w:numPr>
              <w:spacing w:line="400" w:lineRule="exact"/>
              <w:jc w:val="center"/>
              <w:rPr>
                <w:rFonts w:ascii="宋体" w:hAnsi="宋体" w:cs="宋体"/>
                <w:szCs w:val="21"/>
                <w:lang w:bidi="ar"/>
              </w:rPr>
            </w:pPr>
            <w:r>
              <w:rPr>
                <w:rFonts w:ascii="宋体" w:hAnsi="宋体" w:cs="宋体" w:hint="eastAsia"/>
                <w:szCs w:val="21"/>
                <w:lang w:bidi="ar"/>
              </w:rPr>
              <w:t>4</w:t>
            </w:r>
          </w:p>
        </w:tc>
      </w:tr>
      <w:tr w:rsidR="00275DBB" w14:paraId="3B0DC0C3" w14:textId="77777777" w:rsidTr="009544A5">
        <w:trPr>
          <w:cantSplit/>
          <w:trHeight w:val="90"/>
          <w:jc w:val="center"/>
        </w:trPr>
        <w:tc>
          <w:tcPr>
            <w:tcW w:w="270" w:type="pct"/>
            <w:vAlign w:val="center"/>
          </w:tcPr>
          <w:p w14:paraId="6EFC9B28"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5</w:t>
            </w:r>
          </w:p>
        </w:tc>
        <w:tc>
          <w:tcPr>
            <w:tcW w:w="499" w:type="pct"/>
            <w:vAlign w:val="center"/>
          </w:tcPr>
          <w:p w14:paraId="6BD9336E"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业绩</w:t>
            </w:r>
          </w:p>
        </w:tc>
        <w:tc>
          <w:tcPr>
            <w:tcW w:w="3949" w:type="pct"/>
          </w:tcPr>
          <w:p w14:paraId="0697045E" w14:textId="3DFC12AA" w:rsidR="00275DBB" w:rsidRDefault="009544A5" w:rsidP="00E3718B">
            <w:pPr>
              <w:spacing w:line="400" w:lineRule="exact"/>
            </w:pPr>
            <w:r>
              <w:rPr>
                <w:rFonts w:hint="eastAsia"/>
              </w:rPr>
              <w:t>供应商</w:t>
            </w:r>
            <w:r w:rsidR="00275DBB">
              <w:rPr>
                <w:rFonts w:hint="eastAsia"/>
              </w:rPr>
              <w:t>提供自</w:t>
            </w:r>
            <w:r w:rsidR="00275DBB">
              <w:rPr>
                <w:rFonts w:hint="eastAsia"/>
              </w:rPr>
              <w:t>202</w:t>
            </w:r>
            <w:r w:rsidR="00A17F5D">
              <w:t>1</w:t>
            </w:r>
            <w:r w:rsidR="00275DBB">
              <w:rPr>
                <w:rFonts w:hint="eastAsia"/>
              </w:rPr>
              <w:t>年</w:t>
            </w:r>
            <w:r w:rsidR="00275DBB">
              <w:rPr>
                <w:rFonts w:hint="eastAsia"/>
              </w:rPr>
              <w:t>1</w:t>
            </w:r>
            <w:r w:rsidR="00275DBB">
              <w:rPr>
                <w:rFonts w:hint="eastAsia"/>
              </w:rPr>
              <w:t>月</w:t>
            </w:r>
            <w:r w:rsidR="00275DBB">
              <w:rPr>
                <w:rFonts w:hint="eastAsia"/>
              </w:rPr>
              <w:t>1</w:t>
            </w:r>
            <w:r w:rsidR="00275DBB">
              <w:rPr>
                <w:rFonts w:hint="eastAsia"/>
              </w:rPr>
              <w:t>日以来（合同签订时间为准）：</w:t>
            </w:r>
          </w:p>
          <w:p w14:paraId="6A8F31EF" w14:textId="20D22B69" w:rsidR="00275DBB" w:rsidRDefault="00275DBB" w:rsidP="00E3718B">
            <w:pPr>
              <w:spacing w:line="400" w:lineRule="exact"/>
            </w:pPr>
            <w:r>
              <w:rPr>
                <w:rFonts w:hint="eastAsia"/>
              </w:rPr>
              <w:t>（</w:t>
            </w:r>
            <w:r>
              <w:rPr>
                <w:rFonts w:hint="eastAsia"/>
              </w:rPr>
              <w:t>1</w:t>
            </w:r>
            <w:r>
              <w:rPr>
                <w:rFonts w:hint="eastAsia"/>
              </w:rPr>
              <w:t>）已完成的类似本项目业绩，业绩包含（通风系统或通风废气处理系统）的，每提供</w:t>
            </w:r>
            <w:r>
              <w:rPr>
                <w:rFonts w:hint="eastAsia"/>
              </w:rPr>
              <w:t>1</w:t>
            </w:r>
            <w:r>
              <w:rPr>
                <w:rFonts w:hint="eastAsia"/>
              </w:rPr>
              <w:t>份得</w:t>
            </w:r>
            <w:r>
              <w:rPr>
                <w:rFonts w:hint="eastAsia"/>
              </w:rPr>
              <w:t>1</w:t>
            </w:r>
            <w:r>
              <w:rPr>
                <w:rFonts w:hint="eastAsia"/>
              </w:rPr>
              <w:t>分，最高</w:t>
            </w:r>
            <w:r w:rsidR="009544A5">
              <w:t>2</w:t>
            </w:r>
            <w:r>
              <w:rPr>
                <w:rFonts w:hint="eastAsia"/>
              </w:rPr>
              <w:t>分；</w:t>
            </w:r>
          </w:p>
          <w:p w14:paraId="127B88FA" w14:textId="3190319B" w:rsidR="00275DBB" w:rsidRDefault="00275DBB" w:rsidP="00E3718B">
            <w:pPr>
              <w:spacing w:line="400" w:lineRule="exact"/>
            </w:pPr>
            <w:r>
              <w:rPr>
                <w:rFonts w:hint="eastAsia"/>
              </w:rPr>
              <w:t>（</w:t>
            </w:r>
            <w:r>
              <w:rPr>
                <w:rFonts w:hint="eastAsia"/>
              </w:rPr>
              <w:t>2</w:t>
            </w:r>
            <w:r>
              <w:rPr>
                <w:rFonts w:hint="eastAsia"/>
              </w:rPr>
              <w:t>）已完成的类似本项目业绩，业绩包含（通风柜或实验台），每提供</w:t>
            </w:r>
            <w:r>
              <w:rPr>
                <w:rFonts w:hint="eastAsia"/>
              </w:rPr>
              <w:t>1</w:t>
            </w:r>
            <w:r>
              <w:rPr>
                <w:rFonts w:hint="eastAsia"/>
              </w:rPr>
              <w:t>份得</w:t>
            </w:r>
            <w:r>
              <w:rPr>
                <w:rFonts w:hint="eastAsia"/>
              </w:rPr>
              <w:t>1</w:t>
            </w:r>
            <w:r>
              <w:rPr>
                <w:rFonts w:hint="eastAsia"/>
              </w:rPr>
              <w:t>分，最高</w:t>
            </w:r>
            <w:r w:rsidR="009544A5">
              <w:t>2</w:t>
            </w:r>
            <w:r>
              <w:rPr>
                <w:rFonts w:hint="eastAsia"/>
              </w:rPr>
              <w:t>分。</w:t>
            </w:r>
          </w:p>
          <w:p w14:paraId="2842888F" w14:textId="544A37E8" w:rsidR="00275DBB" w:rsidRDefault="00275DBB" w:rsidP="00E3718B">
            <w:pPr>
              <w:spacing w:line="400" w:lineRule="exact"/>
            </w:pPr>
            <w:r>
              <w:rPr>
                <w:rFonts w:ascii="Arial" w:hAnsi="Arial" w:cs="Arial" w:hint="eastAsia"/>
                <w:b/>
                <w:bCs/>
                <w:szCs w:val="21"/>
              </w:rPr>
              <w:t>（以上同</w:t>
            </w:r>
            <w:proofErr w:type="gramStart"/>
            <w:r>
              <w:rPr>
                <w:rFonts w:ascii="Arial" w:hAnsi="Arial" w:cs="Arial" w:hint="eastAsia"/>
                <w:b/>
                <w:bCs/>
                <w:szCs w:val="21"/>
              </w:rPr>
              <w:t>一业绩</w:t>
            </w:r>
            <w:proofErr w:type="gramEnd"/>
            <w:r>
              <w:rPr>
                <w:rFonts w:ascii="Arial" w:hAnsi="Arial" w:cs="Arial" w:hint="eastAsia"/>
                <w:b/>
                <w:bCs/>
                <w:szCs w:val="21"/>
              </w:rPr>
              <w:t>不重复计分，需</w:t>
            </w:r>
            <w:r>
              <w:rPr>
                <w:rFonts w:ascii="Arial" w:hAnsi="Arial" w:cs="Arial"/>
                <w:b/>
                <w:bCs/>
                <w:szCs w:val="21"/>
              </w:rPr>
              <w:t>提供合同复印件并加盖</w:t>
            </w:r>
            <w:r w:rsidR="009544A5">
              <w:rPr>
                <w:rFonts w:ascii="Arial" w:hAnsi="Arial" w:cs="Arial" w:hint="eastAsia"/>
                <w:b/>
                <w:bCs/>
                <w:szCs w:val="21"/>
              </w:rPr>
              <w:t>供应商</w:t>
            </w:r>
            <w:r>
              <w:rPr>
                <w:rFonts w:ascii="Arial" w:hAnsi="Arial" w:cs="Arial"/>
                <w:b/>
                <w:bCs/>
                <w:szCs w:val="21"/>
              </w:rPr>
              <w:t>公章</w:t>
            </w:r>
            <w:r>
              <w:rPr>
                <w:rFonts w:ascii="Arial" w:hAnsi="Arial" w:cs="Arial" w:hint="eastAsia"/>
                <w:b/>
                <w:bCs/>
                <w:szCs w:val="21"/>
              </w:rPr>
              <w:t>及对应甲方盖章的有效验收单，缺一不可，原件备查。未按要求提供或提供不全</w:t>
            </w:r>
            <w:r>
              <w:rPr>
                <w:rFonts w:ascii="Arial" w:hAnsi="Arial" w:cs="Arial"/>
                <w:b/>
                <w:bCs/>
                <w:szCs w:val="21"/>
              </w:rPr>
              <w:t>不得分</w:t>
            </w:r>
            <w:r>
              <w:rPr>
                <w:rFonts w:ascii="Arial" w:hAnsi="Arial" w:cs="Arial" w:hint="eastAsia"/>
                <w:b/>
                <w:bCs/>
                <w:szCs w:val="21"/>
              </w:rPr>
              <w:t>）</w:t>
            </w:r>
          </w:p>
        </w:tc>
        <w:tc>
          <w:tcPr>
            <w:tcW w:w="282" w:type="pct"/>
            <w:vAlign w:val="center"/>
          </w:tcPr>
          <w:p w14:paraId="1B7D9019" w14:textId="13A9F3F9" w:rsidR="00275DBB" w:rsidRDefault="009544A5" w:rsidP="00E3718B">
            <w:pPr>
              <w:spacing w:line="400" w:lineRule="exact"/>
              <w:jc w:val="center"/>
              <w:rPr>
                <w:rFonts w:ascii="宋体" w:hAnsi="宋体" w:cs="宋体"/>
                <w:szCs w:val="21"/>
                <w:lang w:bidi="ar"/>
              </w:rPr>
            </w:pPr>
            <w:r>
              <w:rPr>
                <w:rFonts w:ascii="宋体" w:hAnsi="宋体" w:cs="宋体"/>
                <w:szCs w:val="21"/>
                <w:lang w:bidi="ar"/>
              </w:rPr>
              <w:t>4</w:t>
            </w:r>
          </w:p>
        </w:tc>
      </w:tr>
      <w:tr w:rsidR="00275DBB" w14:paraId="1C9B1460" w14:textId="77777777" w:rsidTr="009544A5">
        <w:trPr>
          <w:cantSplit/>
          <w:trHeight w:val="829"/>
          <w:jc w:val="center"/>
        </w:trPr>
        <w:tc>
          <w:tcPr>
            <w:tcW w:w="270" w:type="pct"/>
            <w:vMerge w:val="restart"/>
            <w:vAlign w:val="center"/>
          </w:tcPr>
          <w:p w14:paraId="19A8BCBA"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6</w:t>
            </w:r>
          </w:p>
        </w:tc>
        <w:tc>
          <w:tcPr>
            <w:tcW w:w="499" w:type="pct"/>
            <w:vAlign w:val="center"/>
          </w:tcPr>
          <w:p w14:paraId="795CF4C6"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实施</w:t>
            </w:r>
          </w:p>
          <w:p w14:paraId="7E273B86"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方案</w:t>
            </w:r>
          </w:p>
        </w:tc>
        <w:tc>
          <w:tcPr>
            <w:tcW w:w="3949" w:type="pct"/>
          </w:tcPr>
          <w:p w14:paraId="42237D97" w14:textId="0F028851" w:rsidR="00275DBB" w:rsidRDefault="00275DBB" w:rsidP="00E3718B">
            <w:pPr>
              <w:spacing w:line="400" w:lineRule="exact"/>
            </w:pPr>
            <w:r>
              <w:rPr>
                <w:rFonts w:ascii="Arial" w:hAnsi="Arial" w:cs="Arial" w:hint="eastAsia"/>
              </w:rPr>
              <w:t>6.1</w:t>
            </w:r>
            <w:r w:rsidR="009544A5">
              <w:rPr>
                <w:rFonts w:ascii="Arial" w:hAnsi="Arial" w:cs="Arial" w:hint="eastAsia"/>
              </w:rPr>
              <w:t>供应商</w:t>
            </w:r>
            <w:r>
              <w:rPr>
                <w:rFonts w:ascii="Arial" w:hAnsi="Arial" w:cs="Arial" w:hint="eastAsia"/>
              </w:rPr>
              <w:t>需根据项目需求及本项目特点制定项目实施方案，实施方案应包含</w:t>
            </w:r>
            <w:r>
              <w:rPr>
                <w:rFonts w:ascii="Arial" w:hAnsi="Arial" w:cs="Arial"/>
              </w:rPr>
              <w:t>产品供货</w:t>
            </w:r>
            <w:r>
              <w:rPr>
                <w:rFonts w:ascii="Arial" w:hAnsi="Arial" w:cs="Arial" w:hint="eastAsia"/>
              </w:rPr>
              <w:t>运输</w:t>
            </w:r>
            <w:r>
              <w:rPr>
                <w:rFonts w:ascii="Arial" w:hAnsi="Arial" w:cs="Arial"/>
              </w:rPr>
              <w:t>及安装调试方案</w:t>
            </w:r>
            <w:r>
              <w:rPr>
                <w:rFonts w:ascii="Arial" w:hAnsi="Arial" w:cs="Arial" w:hint="eastAsia"/>
              </w:rPr>
              <w:t>、实施计划等</w:t>
            </w:r>
            <w:r>
              <w:rPr>
                <w:rFonts w:ascii="Arial" w:hAnsi="Arial" w:cs="Arial"/>
              </w:rPr>
              <w:t>。方案科学合理、具有针对性，优于采购文件要求的得</w:t>
            </w:r>
            <w:r>
              <w:rPr>
                <w:rFonts w:ascii="Arial" w:hAnsi="Arial" w:cs="Arial" w:hint="eastAsia"/>
              </w:rPr>
              <w:t>6</w:t>
            </w:r>
            <w:r>
              <w:rPr>
                <w:rFonts w:ascii="Arial" w:hAnsi="Arial" w:cs="Arial"/>
              </w:rPr>
              <w:t>分；方案完整合理，针对性略有欠缺，符合采购文件要求的得</w:t>
            </w:r>
            <w:r>
              <w:rPr>
                <w:rFonts w:ascii="Arial" w:hAnsi="Arial" w:cs="Arial" w:hint="eastAsia"/>
              </w:rPr>
              <w:t>4</w:t>
            </w:r>
            <w:r>
              <w:rPr>
                <w:rFonts w:ascii="Arial" w:hAnsi="Arial" w:cs="Arial"/>
              </w:rPr>
              <w:t>分；方案不完整，针对性不强，不能满足采购文件要求的得</w:t>
            </w:r>
            <w:r>
              <w:rPr>
                <w:rFonts w:ascii="Arial" w:hAnsi="Arial" w:cs="Arial" w:hint="eastAsia"/>
              </w:rPr>
              <w:t>2</w:t>
            </w:r>
            <w:r>
              <w:rPr>
                <w:rFonts w:ascii="Arial" w:hAnsi="Arial" w:cs="Arial"/>
              </w:rPr>
              <w:t>分，未提供的不得分。</w:t>
            </w:r>
          </w:p>
        </w:tc>
        <w:tc>
          <w:tcPr>
            <w:tcW w:w="282" w:type="pct"/>
            <w:vAlign w:val="center"/>
          </w:tcPr>
          <w:p w14:paraId="6695D1B6" w14:textId="77777777" w:rsidR="00275DBB" w:rsidRDefault="00275DBB" w:rsidP="00E3718B">
            <w:pPr>
              <w:spacing w:line="400" w:lineRule="exact"/>
              <w:jc w:val="center"/>
              <w:rPr>
                <w:rFonts w:ascii="宋体" w:hAnsi="宋体" w:cs="宋体"/>
                <w:szCs w:val="21"/>
                <w:lang w:bidi="ar"/>
              </w:rPr>
            </w:pPr>
            <w:r>
              <w:rPr>
                <w:rFonts w:ascii="宋体" w:hAnsi="宋体" w:cs="宋体" w:hint="eastAsia"/>
                <w:szCs w:val="21"/>
                <w:lang w:bidi="ar"/>
              </w:rPr>
              <w:t>6</w:t>
            </w:r>
          </w:p>
        </w:tc>
      </w:tr>
      <w:tr w:rsidR="00275DBB" w14:paraId="397CBFB6" w14:textId="77777777" w:rsidTr="009544A5">
        <w:trPr>
          <w:cantSplit/>
          <w:trHeight w:val="829"/>
          <w:jc w:val="center"/>
        </w:trPr>
        <w:tc>
          <w:tcPr>
            <w:tcW w:w="270" w:type="pct"/>
            <w:vMerge/>
            <w:vAlign w:val="center"/>
          </w:tcPr>
          <w:p w14:paraId="046977E0" w14:textId="77777777" w:rsidR="00275DBB" w:rsidRDefault="00275DBB" w:rsidP="00E3718B">
            <w:pPr>
              <w:spacing w:line="400" w:lineRule="exact"/>
              <w:jc w:val="center"/>
              <w:rPr>
                <w:rFonts w:ascii="宋体" w:hAnsi="宋体" w:cs="宋体"/>
                <w:szCs w:val="21"/>
              </w:rPr>
            </w:pPr>
          </w:p>
        </w:tc>
        <w:tc>
          <w:tcPr>
            <w:tcW w:w="499" w:type="pct"/>
            <w:vAlign w:val="center"/>
          </w:tcPr>
          <w:p w14:paraId="5D288D69"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质量保障方案</w:t>
            </w:r>
          </w:p>
        </w:tc>
        <w:tc>
          <w:tcPr>
            <w:tcW w:w="3949" w:type="pct"/>
          </w:tcPr>
          <w:p w14:paraId="77C5E875" w14:textId="1D39DD43" w:rsidR="00275DBB" w:rsidRDefault="00275DBB" w:rsidP="00E3718B">
            <w:pPr>
              <w:spacing w:line="400" w:lineRule="exact"/>
            </w:pPr>
            <w:r>
              <w:rPr>
                <w:rFonts w:ascii="Arial" w:hAnsi="Arial" w:cs="Arial" w:hint="eastAsia"/>
              </w:rPr>
              <w:t>6.2</w:t>
            </w:r>
            <w:r w:rsidR="009544A5">
              <w:rPr>
                <w:rFonts w:ascii="Arial" w:hAnsi="Arial" w:cs="Arial" w:hint="eastAsia"/>
              </w:rPr>
              <w:t>供应商</w:t>
            </w:r>
            <w:r>
              <w:rPr>
                <w:rFonts w:ascii="Arial" w:hAnsi="Arial" w:cs="Arial" w:hint="eastAsia"/>
              </w:rPr>
              <w:t>需根据项目需求及本项目特点制定项目质量保障方案，方案应包含</w:t>
            </w:r>
            <w:r>
              <w:rPr>
                <w:rFonts w:ascii="Arial" w:hAnsi="Arial" w:cs="Arial"/>
              </w:rPr>
              <w:t>产品</w:t>
            </w:r>
            <w:r>
              <w:rPr>
                <w:rFonts w:ascii="Arial" w:hAnsi="Arial" w:cs="Arial" w:hint="eastAsia"/>
              </w:rPr>
              <w:t>安装重难点控制措施、产品质量控制及要求等</w:t>
            </w:r>
            <w:r>
              <w:rPr>
                <w:rFonts w:ascii="Arial" w:hAnsi="Arial" w:cs="Arial"/>
              </w:rPr>
              <w:t>。方案科学合理、具有针对性，优于采购文件要求的得</w:t>
            </w:r>
            <w:r w:rsidR="00286E19">
              <w:rPr>
                <w:rFonts w:ascii="Arial" w:hAnsi="Arial" w:cs="Arial"/>
              </w:rPr>
              <w:t>5</w:t>
            </w:r>
            <w:r>
              <w:rPr>
                <w:rFonts w:ascii="Arial" w:hAnsi="Arial" w:cs="Arial"/>
              </w:rPr>
              <w:t>分；方案完整合理，针对性略有欠缺，符合采购文件要求的得</w:t>
            </w:r>
            <w:r w:rsidR="00286E19">
              <w:rPr>
                <w:rFonts w:ascii="Arial" w:hAnsi="Arial" w:cs="Arial"/>
              </w:rPr>
              <w:t>3</w:t>
            </w:r>
            <w:r>
              <w:rPr>
                <w:rFonts w:ascii="Arial" w:hAnsi="Arial" w:cs="Arial"/>
              </w:rPr>
              <w:t>分；方案不完整，针对性不强，不能满足采购文件要求的得</w:t>
            </w:r>
            <w:r w:rsidR="00286E19">
              <w:rPr>
                <w:rFonts w:ascii="Arial" w:hAnsi="Arial" w:cs="Arial"/>
              </w:rPr>
              <w:t>1</w:t>
            </w:r>
            <w:r>
              <w:rPr>
                <w:rFonts w:ascii="Arial" w:hAnsi="Arial" w:cs="Arial"/>
              </w:rPr>
              <w:t>分，未提供的不得分。</w:t>
            </w:r>
          </w:p>
        </w:tc>
        <w:tc>
          <w:tcPr>
            <w:tcW w:w="282" w:type="pct"/>
            <w:vAlign w:val="center"/>
          </w:tcPr>
          <w:p w14:paraId="7E73BF3F" w14:textId="12783A26" w:rsidR="00275DBB" w:rsidRDefault="00286E19" w:rsidP="00E3718B">
            <w:pPr>
              <w:spacing w:line="400" w:lineRule="exact"/>
              <w:jc w:val="center"/>
              <w:rPr>
                <w:rFonts w:ascii="宋体" w:hAnsi="宋体" w:cs="宋体"/>
                <w:szCs w:val="21"/>
                <w:lang w:bidi="ar"/>
              </w:rPr>
            </w:pPr>
            <w:r>
              <w:rPr>
                <w:rFonts w:ascii="宋体" w:hAnsi="宋体" w:cs="宋体"/>
                <w:szCs w:val="21"/>
                <w:lang w:bidi="ar"/>
              </w:rPr>
              <w:t>5</w:t>
            </w:r>
          </w:p>
        </w:tc>
      </w:tr>
      <w:tr w:rsidR="00275DBB" w14:paraId="1876A5B7" w14:textId="77777777" w:rsidTr="009544A5">
        <w:trPr>
          <w:cantSplit/>
          <w:trHeight w:val="90"/>
          <w:jc w:val="center"/>
        </w:trPr>
        <w:tc>
          <w:tcPr>
            <w:tcW w:w="270" w:type="pct"/>
            <w:vAlign w:val="center"/>
          </w:tcPr>
          <w:p w14:paraId="7A1483F7"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7</w:t>
            </w:r>
          </w:p>
        </w:tc>
        <w:tc>
          <w:tcPr>
            <w:tcW w:w="499" w:type="pct"/>
            <w:vAlign w:val="center"/>
          </w:tcPr>
          <w:p w14:paraId="00179F5C"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售后</w:t>
            </w:r>
          </w:p>
          <w:p w14:paraId="25492D05"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服务</w:t>
            </w:r>
          </w:p>
        </w:tc>
        <w:tc>
          <w:tcPr>
            <w:tcW w:w="3949" w:type="pct"/>
          </w:tcPr>
          <w:p w14:paraId="00056077" w14:textId="71C32673" w:rsidR="00275DBB" w:rsidRDefault="009544A5" w:rsidP="009544A5">
            <w:pPr>
              <w:adjustRightInd/>
              <w:spacing w:line="440" w:lineRule="exact"/>
              <w:rPr>
                <w:rFonts w:asciiTheme="minorEastAsia" w:eastAsiaTheme="minorEastAsia" w:hAnsiTheme="minorEastAsia" w:cstheme="minorEastAsia"/>
                <w:b/>
                <w:bCs/>
                <w:szCs w:val="20"/>
              </w:rPr>
            </w:pPr>
            <w:r>
              <w:rPr>
                <w:rFonts w:asciiTheme="minorEastAsia" w:eastAsiaTheme="minorEastAsia" w:hAnsiTheme="minorEastAsia" w:cstheme="minorEastAsia" w:hint="eastAsia"/>
              </w:rPr>
              <w:t>供应商</w:t>
            </w:r>
            <w:r w:rsidR="00275DBB">
              <w:rPr>
                <w:rFonts w:asciiTheme="minorEastAsia" w:eastAsiaTheme="minorEastAsia" w:hAnsiTheme="minorEastAsia" w:cstheme="minorEastAsia" w:hint="eastAsia"/>
              </w:rPr>
              <w:t>承诺</w:t>
            </w:r>
            <w:r w:rsidRPr="009544A5">
              <w:rPr>
                <w:rFonts w:asciiTheme="minorEastAsia" w:eastAsiaTheme="minorEastAsia" w:hAnsiTheme="minorEastAsia" w:cstheme="minorEastAsia" w:hint="eastAsia"/>
              </w:rPr>
              <w:t>具有固定维修点，并配备专业维修工程师，能提供及时、有效的售后服务。本项目设备出现故障需在2小时做出响应，4小时到达维修现场。一般问题应在8小时内解决，重大问题或其它无法迅速解决的问题应在一周内解决。质保期内不收取任何形式的上门费、人工费及材料费；提供终身免费技术支持</w:t>
            </w:r>
            <w:r w:rsidR="00275DBB">
              <w:rPr>
                <w:rFonts w:asciiTheme="minorEastAsia" w:eastAsiaTheme="minorEastAsia" w:hAnsiTheme="minorEastAsia" w:cstheme="minorEastAsia" w:hint="eastAsia"/>
                <w:szCs w:val="20"/>
              </w:rPr>
              <w:t>。</w:t>
            </w:r>
            <w:r w:rsidR="00275DBB">
              <w:rPr>
                <w:rFonts w:asciiTheme="minorEastAsia" w:eastAsiaTheme="minorEastAsia" w:hAnsiTheme="minorEastAsia" w:cstheme="minorEastAsia" w:hint="eastAsia"/>
                <w:b/>
                <w:bCs/>
                <w:szCs w:val="20"/>
              </w:rPr>
              <w:t>提供满足要求的承诺函并加盖</w:t>
            </w:r>
            <w:r>
              <w:rPr>
                <w:rFonts w:asciiTheme="minorEastAsia" w:eastAsiaTheme="minorEastAsia" w:hAnsiTheme="minorEastAsia" w:cstheme="minorEastAsia" w:hint="eastAsia"/>
                <w:b/>
                <w:bCs/>
                <w:szCs w:val="20"/>
              </w:rPr>
              <w:t>供应商</w:t>
            </w:r>
            <w:r w:rsidR="00275DBB">
              <w:rPr>
                <w:rFonts w:asciiTheme="minorEastAsia" w:eastAsiaTheme="minorEastAsia" w:hAnsiTheme="minorEastAsia" w:cstheme="minorEastAsia" w:hint="eastAsia"/>
                <w:b/>
                <w:bCs/>
                <w:szCs w:val="20"/>
              </w:rPr>
              <w:t>公章得2分，未提供的不得分。</w:t>
            </w:r>
          </w:p>
        </w:tc>
        <w:tc>
          <w:tcPr>
            <w:tcW w:w="282" w:type="pct"/>
            <w:vAlign w:val="center"/>
          </w:tcPr>
          <w:p w14:paraId="69526196" w14:textId="52F750E2" w:rsidR="00275DBB" w:rsidRDefault="009544A5" w:rsidP="00E3718B">
            <w:pPr>
              <w:spacing w:line="400" w:lineRule="exact"/>
              <w:jc w:val="center"/>
              <w:rPr>
                <w:rFonts w:ascii="宋体" w:hAnsi="宋体" w:cs="宋体"/>
                <w:szCs w:val="21"/>
                <w:lang w:bidi="ar"/>
              </w:rPr>
            </w:pPr>
            <w:r>
              <w:rPr>
                <w:rFonts w:ascii="宋体" w:hAnsi="宋体" w:cs="宋体"/>
                <w:szCs w:val="21"/>
                <w:lang w:bidi="ar"/>
              </w:rPr>
              <w:t>2</w:t>
            </w:r>
          </w:p>
        </w:tc>
      </w:tr>
      <w:tr w:rsidR="00275DBB" w14:paraId="66601516" w14:textId="77777777" w:rsidTr="00E3718B">
        <w:trPr>
          <w:cantSplit/>
          <w:trHeight w:val="427"/>
          <w:jc w:val="center"/>
        </w:trPr>
        <w:tc>
          <w:tcPr>
            <w:tcW w:w="5000" w:type="pct"/>
            <w:gridSpan w:val="4"/>
            <w:vAlign w:val="center"/>
          </w:tcPr>
          <w:p w14:paraId="4DD102AA" w14:textId="77777777" w:rsidR="00275DBB" w:rsidRDefault="00275DBB" w:rsidP="00E3718B">
            <w:pPr>
              <w:spacing w:line="400" w:lineRule="exact"/>
              <w:jc w:val="center"/>
              <w:rPr>
                <w:rFonts w:ascii="宋体" w:hAnsi="宋体" w:cs="宋体"/>
                <w:szCs w:val="21"/>
              </w:rPr>
            </w:pPr>
            <w:r>
              <w:rPr>
                <w:rFonts w:ascii="宋体" w:hAnsi="宋体" w:cs="宋体" w:hint="eastAsia"/>
                <w:szCs w:val="21"/>
              </w:rPr>
              <w:t>合  计：100分</w:t>
            </w:r>
          </w:p>
        </w:tc>
      </w:tr>
    </w:tbl>
    <w:p w14:paraId="28584E3C" w14:textId="550FB488" w:rsidR="00AA0A99" w:rsidRPr="00AA0A99" w:rsidRDefault="00AA0A99" w:rsidP="00AA0A99">
      <w:pPr>
        <w:adjustRightInd/>
        <w:spacing w:line="360" w:lineRule="auto"/>
        <w:ind w:firstLineChars="200" w:firstLine="482"/>
        <w:rPr>
          <w:rFonts w:ascii="宋体" w:hAnsi="宋体" w:cs="Arial"/>
          <w:b/>
          <w:kern w:val="0"/>
          <w:sz w:val="24"/>
        </w:rPr>
      </w:pPr>
      <w:r w:rsidRPr="00AA0A99">
        <w:rPr>
          <w:rFonts w:ascii="宋体" w:hAnsi="宋体" w:cs="Arial" w:hint="eastAsia"/>
          <w:b/>
          <w:kern w:val="0"/>
          <w:sz w:val="24"/>
        </w:rPr>
        <w:lastRenderedPageBreak/>
        <w:t>注：供应商编制响应文件时，建议按此目录（序号和内容）提供评审标准相应的商务技术资料。</w:t>
      </w:r>
    </w:p>
    <w:p w14:paraId="5EBE191B" w14:textId="77777777" w:rsidR="00AA0A99" w:rsidRPr="00AA0A99" w:rsidRDefault="00AA0A99" w:rsidP="00AA0A99">
      <w:pPr>
        <w:adjustRightInd/>
        <w:spacing w:line="360" w:lineRule="auto"/>
        <w:ind w:firstLineChars="200" w:firstLine="482"/>
        <w:rPr>
          <w:rFonts w:ascii="宋体" w:hAnsi="宋体" w:cs="Arial"/>
          <w:b/>
          <w:kern w:val="0"/>
          <w:sz w:val="24"/>
        </w:rPr>
      </w:pPr>
    </w:p>
    <w:p w14:paraId="3DD5FB53" w14:textId="77777777" w:rsidR="00AA0A99" w:rsidRPr="00AA0A99" w:rsidRDefault="00AA0A99" w:rsidP="00AA0A99">
      <w:pPr>
        <w:pStyle w:val="21"/>
        <w:spacing w:before="0"/>
        <w:ind w:firstLine="643"/>
        <w:jc w:val="center"/>
        <w:rPr>
          <w:rFonts w:ascii="宋体" w:hAnsi="宋体" w:cs="仿宋_GB2312"/>
          <w:b/>
        </w:rPr>
      </w:pPr>
      <w:r w:rsidRPr="00AA0A99">
        <w:rPr>
          <w:rFonts w:ascii="宋体" w:hAnsi="宋体" w:cs="仿宋_GB2312" w:hint="eastAsia"/>
          <w:b/>
          <w:sz w:val="32"/>
        </w:rPr>
        <w:t>一、评审方法</w:t>
      </w:r>
    </w:p>
    <w:p w14:paraId="551762D0" w14:textId="77777777" w:rsidR="00AA0A99" w:rsidRPr="00AA0A99" w:rsidRDefault="00AA0A99" w:rsidP="00AA0A99">
      <w:pPr>
        <w:adjustRightInd/>
        <w:spacing w:line="360" w:lineRule="auto"/>
        <w:rPr>
          <w:rFonts w:ascii="宋体" w:hAnsi="宋体" w:cs="Arial"/>
          <w:kern w:val="0"/>
          <w:sz w:val="24"/>
        </w:rPr>
      </w:pPr>
      <w:r w:rsidRPr="00AA0A99">
        <w:rPr>
          <w:rFonts w:ascii="宋体" w:hAnsi="宋体" w:cs="Arial" w:hint="eastAsia"/>
          <w:b/>
          <w:kern w:val="0"/>
          <w:sz w:val="24"/>
        </w:rPr>
        <w:t>1.综合评分法。</w:t>
      </w:r>
      <w:r w:rsidRPr="00AA0A99">
        <w:rPr>
          <w:rFonts w:ascii="宋体" w:hAnsi="宋体" w:cs="Arial" w:hint="eastAsia"/>
          <w:kern w:val="0"/>
          <w:sz w:val="24"/>
        </w:rPr>
        <w:t>综合评分法，是指响应文件满足磋商文件全部实质性要求，</w:t>
      </w:r>
      <w:proofErr w:type="gramStart"/>
      <w:r w:rsidRPr="00AA0A99">
        <w:rPr>
          <w:rFonts w:ascii="宋体" w:hAnsi="宋体" w:cs="Arial" w:hint="eastAsia"/>
          <w:kern w:val="0"/>
          <w:sz w:val="24"/>
        </w:rPr>
        <w:t>且按照</w:t>
      </w:r>
      <w:proofErr w:type="gramEnd"/>
      <w:r w:rsidRPr="00AA0A99">
        <w:rPr>
          <w:rFonts w:ascii="宋体" w:hAnsi="宋体" w:cs="Arial" w:hint="eastAsia"/>
          <w:kern w:val="0"/>
          <w:sz w:val="24"/>
        </w:rPr>
        <w:t>评审因素的量化指标评审得分最高的供应商为成交候选人的评审方法。</w:t>
      </w:r>
    </w:p>
    <w:p w14:paraId="7D36A039" w14:textId="77777777" w:rsidR="00AA0A99" w:rsidRPr="00AA0A99" w:rsidRDefault="00AA0A99" w:rsidP="00AA0A99">
      <w:pPr>
        <w:adjustRightInd/>
        <w:spacing w:line="360" w:lineRule="auto"/>
        <w:rPr>
          <w:rFonts w:ascii="宋体" w:hAnsi="宋体" w:cs="Arial"/>
          <w:kern w:val="0"/>
          <w:sz w:val="24"/>
        </w:rPr>
      </w:pPr>
    </w:p>
    <w:p w14:paraId="33ADA2AB" w14:textId="77777777" w:rsidR="00AA0A99" w:rsidRPr="00AA0A99" w:rsidRDefault="00AA0A99" w:rsidP="00AA0A99">
      <w:pPr>
        <w:snapToGrid w:val="0"/>
        <w:spacing w:line="360" w:lineRule="auto"/>
        <w:ind w:leftChars="57" w:left="120" w:firstLineChars="150" w:firstLine="422"/>
        <w:jc w:val="center"/>
        <w:rPr>
          <w:rFonts w:ascii="宋体" w:hAnsi="宋体" w:cs="仿宋_GB2312"/>
          <w:b/>
          <w:sz w:val="32"/>
        </w:rPr>
      </w:pPr>
      <w:r w:rsidRPr="00AA0A99">
        <w:rPr>
          <w:rFonts w:ascii="宋体" w:hAnsi="宋体" w:hint="eastAsia"/>
          <w:b/>
          <w:sz w:val="28"/>
          <w:szCs w:val="28"/>
        </w:rPr>
        <w:t xml:space="preserve">   </w:t>
      </w:r>
      <w:r w:rsidRPr="00AA0A99">
        <w:rPr>
          <w:rFonts w:ascii="宋体" w:hAnsi="宋体" w:cs="仿宋_GB2312" w:hint="eastAsia"/>
          <w:b/>
          <w:sz w:val="32"/>
        </w:rPr>
        <w:t>二、磋商小组的组成</w:t>
      </w:r>
    </w:p>
    <w:p w14:paraId="27464C9E" w14:textId="77777777" w:rsidR="00AA0A99" w:rsidRPr="00AA0A99" w:rsidRDefault="00AA0A99" w:rsidP="00AA0A99">
      <w:pPr>
        <w:pStyle w:val="21"/>
        <w:spacing w:before="0"/>
        <w:ind w:firstLineChars="0" w:firstLine="0"/>
        <w:rPr>
          <w:rFonts w:ascii="宋体" w:hAnsi="宋体" w:cs="Arial"/>
          <w:b/>
          <w:kern w:val="0"/>
        </w:rPr>
      </w:pPr>
      <w:r w:rsidRPr="00AA0A99">
        <w:rPr>
          <w:rFonts w:ascii="宋体" w:hAnsi="宋体" w:cs="Arial" w:hint="eastAsia"/>
          <w:b/>
          <w:kern w:val="0"/>
        </w:rPr>
        <w:t>1.磋商小组的组成。</w:t>
      </w:r>
    </w:p>
    <w:p w14:paraId="4EF622B6" w14:textId="1610A5B7" w:rsidR="00AA0A99" w:rsidRPr="00AA0A99" w:rsidRDefault="00AA0A99" w:rsidP="00AA0A99">
      <w:pPr>
        <w:pStyle w:val="21"/>
        <w:spacing w:before="0"/>
        <w:ind w:firstLine="480"/>
        <w:rPr>
          <w:rFonts w:ascii="宋体" w:hAnsi="宋体"/>
        </w:rPr>
      </w:pPr>
      <w:r w:rsidRPr="00AA0A99">
        <w:rPr>
          <w:rFonts w:ascii="宋体" w:hAnsi="宋体" w:hint="eastAsia"/>
        </w:rPr>
        <w:t>磋商小组由采购人代表和评审专家共3人以上单数组成，其中评审专家人数不得</w:t>
      </w:r>
      <w:proofErr w:type="gramStart"/>
      <w:r w:rsidRPr="00AA0A99">
        <w:rPr>
          <w:rFonts w:ascii="宋体" w:hAnsi="宋体" w:hint="eastAsia"/>
        </w:rPr>
        <w:t>少于磋商</w:t>
      </w:r>
      <w:proofErr w:type="gramEnd"/>
      <w:r w:rsidRPr="00AA0A99">
        <w:rPr>
          <w:rFonts w:ascii="宋体" w:hAnsi="宋体" w:hint="eastAsia"/>
        </w:rPr>
        <w:t>小组成员总数的2/3。</w:t>
      </w:r>
    </w:p>
    <w:p w14:paraId="04B05B8A" w14:textId="77777777" w:rsidR="00AA0A99" w:rsidRPr="00AA0A99" w:rsidRDefault="00AA0A99" w:rsidP="00AA0A99">
      <w:pPr>
        <w:snapToGrid w:val="0"/>
        <w:spacing w:line="360" w:lineRule="auto"/>
        <w:rPr>
          <w:rFonts w:ascii="宋体" w:hAnsi="宋体" w:cs="Arial"/>
          <w:b/>
          <w:kern w:val="0"/>
          <w:sz w:val="24"/>
          <w:szCs w:val="20"/>
        </w:rPr>
      </w:pPr>
      <w:r w:rsidRPr="00AA0A99">
        <w:rPr>
          <w:rFonts w:ascii="宋体" w:hAnsi="宋体" w:cs="Arial" w:hint="eastAsia"/>
          <w:b/>
          <w:kern w:val="0"/>
          <w:sz w:val="24"/>
          <w:szCs w:val="20"/>
        </w:rPr>
        <w:t>2.磋商小组的组成人员的回避。</w:t>
      </w:r>
    </w:p>
    <w:p w14:paraId="7CB4625E" w14:textId="28FBADBE" w:rsidR="00AA0A99" w:rsidRPr="00AA0A99" w:rsidRDefault="00AA0A99" w:rsidP="00AA0A99">
      <w:pPr>
        <w:pStyle w:val="21"/>
        <w:spacing w:before="0"/>
        <w:ind w:firstLine="480"/>
        <w:rPr>
          <w:rFonts w:ascii="宋体" w:hAnsi="宋体"/>
        </w:rPr>
      </w:pPr>
      <w:r w:rsidRPr="00AA0A99">
        <w:rPr>
          <w:rFonts w:ascii="宋体" w:hAnsi="宋体" w:hint="eastAsia"/>
        </w:rPr>
        <w:t>在采购活动中，磋商小组的组成人员与供应商有下列利害关系之一的，应当回避：</w:t>
      </w:r>
    </w:p>
    <w:p w14:paraId="2F2EBAEB" w14:textId="77777777" w:rsidR="00AA0A99" w:rsidRPr="00AA0A99" w:rsidRDefault="00AA0A99" w:rsidP="00AA0A99">
      <w:pPr>
        <w:pStyle w:val="21"/>
        <w:spacing w:before="0"/>
        <w:ind w:firstLineChars="0" w:firstLine="0"/>
        <w:rPr>
          <w:rFonts w:ascii="宋体" w:hAnsi="宋体" w:cs="Arial"/>
          <w:kern w:val="0"/>
        </w:rPr>
      </w:pPr>
      <w:r w:rsidRPr="00AA0A99">
        <w:rPr>
          <w:rFonts w:ascii="宋体" w:hAnsi="宋体" w:cs="Arial" w:hint="eastAsia"/>
          <w:kern w:val="0"/>
        </w:rPr>
        <w:t xml:space="preserve">　　2.1参加采购活动前3年内与供应</w:t>
      </w:r>
      <w:proofErr w:type="gramStart"/>
      <w:r w:rsidRPr="00AA0A99">
        <w:rPr>
          <w:rFonts w:ascii="宋体" w:hAnsi="宋体" w:cs="Arial" w:hint="eastAsia"/>
          <w:kern w:val="0"/>
        </w:rPr>
        <w:t>商存在</w:t>
      </w:r>
      <w:proofErr w:type="gramEnd"/>
      <w:r w:rsidRPr="00AA0A99">
        <w:rPr>
          <w:rFonts w:ascii="宋体" w:hAnsi="宋体" w:cs="Arial" w:hint="eastAsia"/>
          <w:kern w:val="0"/>
        </w:rPr>
        <w:t>劳动关系；</w:t>
      </w:r>
    </w:p>
    <w:p w14:paraId="2EC58C22" w14:textId="77777777" w:rsidR="00AA0A99" w:rsidRPr="00AA0A99" w:rsidRDefault="00AA0A99" w:rsidP="00AA0A99">
      <w:pPr>
        <w:pStyle w:val="21"/>
        <w:spacing w:before="0"/>
        <w:ind w:firstLineChars="0" w:firstLine="0"/>
        <w:rPr>
          <w:rFonts w:ascii="宋体" w:hAnsi="宋体" w:cs="Arial"/>
          <w:kern w:val="0"/>
        </w:rPr>
      </w:pPr>
      <w:r w:rsidRPr="00AA0A99">
        <w:rPr>
          <w:rFonts w:ascii="宋体" w:hAnsi="宋体" w:cs="Arial" w:hint="eastAsia"/>
          <w:kern w:val="0"/>
        </w:rPr>
        <w:t xml:space="preserve">　　2.2参加采购活动前3年内担任供应商的董事、监事；</w:t>
      </w:r>
    </w:p>
    <w:p w14:paraId="6B9DC81E" w14:textId="77777777" w:rsidR="00AA0A99" w:rsidRPr="00AA0A99" w:rsidRDefault="00AA0A99" w:rsidP="00AA0A99">
      <w:pPr>
        <w:pStyle w:val="21"/>
        <w:spacing w:before="0"/>
        <w:ind w:firstLineChars="0" w:firstLine="0"/>
        <w:rPr>
          <w:rFonts w:ascii="宋体" w:hAnsi="宋体" w:cs="Arial"/>
          <w:kern w:val="0"/>
        </w:rPr>
      </w:pPr>
      <w:r w:rsidRPr="00AA0A99">
        <w:rPr>
          <w:rFonts w:ascii="宋体" w:hAnsi="宋体" w:cs="Arial" w:hint="eastAsia"/>
          <w:kern w:val="0"/>
        </w:rPr>
        <w:t xml:space="preserve">　　2.3参加采购活动前3年内是供应商的控股股东或者实际控制人；</w:t>
      </w:r>
    </w:p>
    <w:p w14:paraId="1F1329F3" w14:textId="77777777" w:rsidR="00AA0A99" w:rsidRPr="00AA0A99" w:rsidRDefault="00AA0A99" w:rsidP="00AA0A99">
      <w:pPr>
        <w:pStyle w:val="21"/>
        <w:spacing w:before="0"/>
        <w:ind w:firstLineChars="0" w:firstLine="480"/>
        <w:rPr>
          <w:rFonts w:ascii="宋体" w:hAnsi="宋体" w:cs="Arial"/>
          <w:kern w:val="0"/>
        </w:rPr>
      </w:pPr>
      <w:r w:rsidRPr="00AA0A99">
        <w:rPr>
          <w:rFonts w:ascii="宋体" w:hAnsi="宋体" w:cs="Arial" w:hint="eastAsia"/>
          <w:kern w:val="0"/>
        </w:rPr>
        <w:t>2.4与供应商的法定代表人或者负责人有夫妻、直系血亲、三代以内旁系血亲或者近姻亲关系；</w:t>
      </w:r>
    </w:p>
    <w:p w14:paraId="3D3D1D47" w14:textId="77777777" w:rsidR="00AA0A99" w:rsidRPr="00AA0A99" w:rsidRDefault="00AA0A99" w:rsidP="00AA0A99">
      <w:pPr>
        <w:pStyle w:val="21"/>
        <w:spacing w:before="0"/>
        <w:ind w:firstLineChars="0" w:firstLine="480"/>
        <w:rPr>
          <w:rFonts w:ascii="宋体" w:hAnsi="宋体" w:cs="Arial"/>
          <w:kern w:val="0"/>
        </w:rPr>
      </w:pPr>
      <w:r w:rsidRPr="00AA0A99">
        <w:rPr>
          <w:rFonts w:ascii="宋体" w:hAnsi="宋体" w:cs="Arial" w:hint="eastAsia"/>
          <w:kern w:val="0"/>
        </w:rPr>
        <w:t>2.5与供应商有其他可能影响政府采购活动公平、公正进行的关系。</w:t>
      </w:r>
    </w:p>
    <w:p w14:paraId="6C990A00" w14:textId="77777777" w:rsidR="00AA0A99" w:rsidRPr="00AA0A99" w:rsidRDefault="00AA0A99" w:rsidP="00AA0A99">
      <w:pPr>
        <w:snapToGrid w:val="0"/>
        <w:spacing w:line="360" w:lineRule="auto"/>
        <w:ind w:leftChars="57" w:left="120" w:firstLineChars="150" w:firstLine="482"/>
        <w:jc w:val="center"/>
        <w:rPr>
          <w:rFonts w:ascii="宋体" w:hAnsi="宋体" w:cs="仿宋_GB2312"/>
          <w:b/>
          <w:sz w:val="32"/>
        </w:rPr>
      </w:pPr>
    </w:p>
    <w:p w14:paraId="4621A0B4" w14:textId="77777777" w:rsidR="00AA0A99" w:rsidRPr="00AA0A99" w:rsidRDefault="00AA0A99" w:rsidP="00AA0A99">
      <w:pPr>
        <w:snapToGrid w:val="0"/>
        <w:spacing w:line="360" w:lineRule="auto"/>
        <w:ind w:leftChars="57" w:left="120" w:firstLineChars="150" w:firstLine="482"/>
        <w:jc w:val="center"/>
        <w:rPr>
          <w:rFonts w:ascii="宋体" w:hAnsi="宋体"/>
          <w:b/>
          <w:sz w:val="32"/>
          <w:szCs w:val="32"/>
        </w:rPr>
      </w:pPr>
      <w:r w:rsidRPr="00AA0A99">
        <w:rPr>
          <w:rFonts w:ascii="宋体" w:hAnsi="宋体" w:cs="仿宋_GB2312" w:hint="eastAsia"/>
          <w:b/>
          <w:sz w:val="32"/>
        </w:rPr>
        <w:t>三、磋商小组的职责</w:t>
      </w:r>
    </w:p>
    <w:p w14:paraId="131EF93A" w14:textId="77777777" w:rsidR="00AA0A99" w:rsidRPr="00AA0A99" w:rsidRDefault="00AA0A99" w:rsidP="00AA0A99">
      <w:pPr>
        <w:pStyle w:val="21"/>
        <w:spacing w:before="0"/>
        <w:ind w:firstLineChars="0" w:firstLine="0"/>
        <w:rPr>
          <w:rFonts w:ascii="宋体" w:hAnsi="宋体" w:cs="Arial"/>
          <w:b/>
          <w:kern w:val="0"/>
          <w:szCs w:val="24"/>
        </w:rPr>
      </w:pPr>
      <w:r w:rsidRPr="00AA0A99">
        <w:rPr>
          <w:rFonts w:ascii="宋体" w:hAnsi="宋体" w:cs="Arial" w:hint="eastAsia"/>
          <w:b/>
          <w:kern w:val="0"/>
          <w:szCs w:val="24"/>
        </w:rPr>
        <w:t>1.磋商小组负责具体评审事务，并独立履行下列职责：</w:t>
      </w:r>
    </w:p>
    <w:p w14:paraId="264BE5C3" w14:textId="77777777" w:rsidR="00AA0A99" w:rsidRPr="00AA0A99" w:rsidRDefault="00AA0A99" w:rsidP="00AA0A99">
      <w:pPr>
        <w:pStyle w:val="21"/>
        <w:spacing w:before="0"/>
        <w:ind w:firstLine="480"/>
        <w:rPr>
          <w:rFonts w:ascii="宋体" w:hAnsi="宋体"/>
        </w:rPr>
      </w:pPr>
      <w:r w:rsidRPr="00AA0A99">
        <w:rPr>
          <w:rFonts w:ascii="宋体" w:hAnsi="宋体" w:hint="eastAsia"/>
        </w:rPr>
        <w:t>1.1</w:t>
      </w:r>
      <w:r w:rsidRPr="00AA0A99">
        <w:rPr>
          <w:rFonts w:ascii="宋体" w:hAnsi="宋体" w:hint="eastAsia"/>
          <w:szCs w:val="24"/>
        </w:rPr>
        <w:t>对供应商的资格进行审查；</w:t>
      </w:r>
      <w:r w:rsidRPr="00AA0A99">
        <w:rPr>
          <w:rFonts w:ascii="宋体" w:hAnsi="宋体" w:hint="eastAsia"/>
        </w:rPr>
        <w:t>对响应文件的有效性、完整性和响应程度进行审查；</w:t>
      </w:r>
    </w:p>
    <w:p w14:paraId="48BA2C73" w14:textId="77777777" w:rsidR="00AA0A99" w:rsidRPr="00AA0A99" w:rsidRDefault="00AA0A99" w:rsidP="00AA0A99">
      <w:pPr>
        <w:pStyle w:val="21"/>
        <w:spacing w:before="0"/>
        <w:ind w:firstLine="480"/>
        <w:rPr>
          <w:rFonts w:ascii="宋体" w:hAnsi="宋体"/>
        </w:rPr>
      </w:pPr>
      <w:r w:rsidRPr="00AA0A99">
        <w:rPr>
          <w:rFonts w:ascii="宋体" w:hAnsi="宋体" w:hint="eastAsia"/>
        </w:rPr>
        <w:t>1.2审查、评价响应文件是否</w:t>
      </w:r>
      <w:proofErr w:type="gramStart"/>
      <w:r w:rsidRPr="00AA0A99">
        <w:rPr>
          <w:rFonts w:ascii="宋体" w:hAnsi="宋体" w:hint="eastAsia"/>
        </w:rPr>
        <w:t>符合磋商</w:t>
      </w:r>
      <w:proofErr w:type="gramEnd"/>
      <w:r w:rsidRPr="00AA0A99">
        <w:rPr>
          <w:rFonts w:ascii="宋体" w:hAnsi="宋体" w:hint="eastAsia"/>
        </w:rPr>
        <w:t>文件的商务、技术等实质性要求；</w:t>
      </w:r>
    </w:p>
    <w:p w14:paraId="294823FA" w14:textId="77777777" w:rsidR="00AA0A99" w:rsidRPr="00AA0A99" w:rsidRDefault="00AA0A99" w:rsidP="00AA0A99">
      <w:pPr>
        <w:pStyle w:val="21"/>
        <w:spacing w:before="0"/>
        <w:ind w:firstLine="480"/>
        <w:rPr>
          <w:rFonts w:ascii="宋体" w:hAnsi="宋体"/>
        </w:rPr>
      </w:pPr>
      <w:r w:rsidRPr="00AA0A99">
        <w:rPr>
          <w:rFonts w:ascii="宋体" w:hAnsi="宋体" w:hint="eastAsia"/>
        </w:rPr>
        <w:t>1.3要求供应商对响应文件有关事项</w:t>
      </w:r>
      <w:proofErr w:type="gramStart"/>
      <w:r w:rsidRPr="00AA0A99">
        <w:rPr>
          <w:rFonts w:ascii="宋体" w:hAnsi="宋体" w:hint="eastAsia"/>
        </w:rPr>
        <w:t>作出</w:t>
      </w:r>
      <w:proofErr w:type="gramEnd"/>
      <w:r w:rsidRPr="00AA0A99">
        <w:rPr>
          <w:rFonts w:ascii="宋体" w:hAnsi="宋体" w:hint="eastAsia"/>
        </w:rPr>
        <w:t>澄清、说明或者更正；</w:t>
      </w:r>
    </w:p>
    <w:p w14:paraId="4F98EC63" w14:textId="77777777" w:rsidR="00AA0A99" w:rsidRPr="00AA0A99" w:rsidRDefault="00AA0A99" w:rsidP="00AA0A99">
      <w:pPr>
        <w:pStyle w:val="21"/>
        <w:spacing w:before="0"/>
        <w:ind w:firstLine="480"/>
        <w:rPr>
          <w:rFonts w:ascii="宋体" w:hAnsi="宋体"/>
        </w:rPr>
      </w:pPr>
      <w:r w:rsidRPr="00AA0A99">
        <w:rPr>
          <w:rFonts w:ascii="宋体" w:hAnsi="宋体" w:hint="eastAsia"/>
        </w:rPr>
        <w:t>1.4磋商小组集中与单一供应商分别进行磋商；</w:t>
      </w:r>
    </w:p>
    <w:p w14:paraId="38B15F24" w14:textId="77777777" w:rsidR="00AA0A99" w:rsidRPr="00AA0A99" w:rsidRDefault="00AA0A99" w:rsidP="00AA0A99">
      <w:pPr>
        <w:pStyle w:val="21"/>
        <w:spacing w:before="0"/>
        <w:ind w:firstLine="480"/>
        <w:rPr>
          <w:rFonts w:ascii="宋体" w:hAnsi="宋体"/>
        </w:rPr>
      </w:pPr>
      <w:r w:rsidRPr="00AA0A99">
        <w:rPr>
          <w:rFonts w:ascii="宋体" w:hAnsi="宋体" w:hint="eastAsia"/>
        </w:rPr>
        <w:lastRenderedPageBreak/>
        <w:t>1.5</w:t>
      </w:r>
      <w:proofErr w:type="gramStart"/>
      <w:r w:rsidRPr="00AA0A99">
        <w:rPr>
          <w:rFonts w:ascii="宋体" w:hAnsi="宋体" w:hint="eastAsia"/>
        </w:rPr>
        <w:t>确定磋商</w:t>
      </w:r>
      <w:proofErr w:type="gramEnd"/>
      <w:r w:rsidRPr="00AA0A99">
        <w:rPr>
          <w:rFonts w:ascii="宋体" w:hAnsi="宋体" w:hint="eastAsia"/>
        </w:rPr>
        <w:t>文件的变动情况，并确定提交最后报价的供应商；</w:t>
      </w:r>
    </w:p>
    <w:p w14:paraId="079BC55E" w14:textId="77777777" w:rsidR="00AA0A99" w:rsidRPr="00AA0A99" w:rsidRDefault="00AA0A99" w:rsidP="00AA0A99">
      <w:pPr>
        <w:pStyle w:val="21"/>
        <w:spacing w:before="0"/>
        <w:ind w:firstLine="480"/>
        <w:rPr>
          <w:rFonts w:ascii="宋体" w:hAnsi="宋体"/>
        </w:rPr>
      </w:pPr>
      <w:r w:rsidRPr="00AA0A99">
        <w:rPr>
          <w:rFonts w:ascii="宋体" w:hAnsi="宋体" w:hint="eastAsia"/>
        </w:rPr>
        <w:t>1.6根据磋商文件确定的评审办法及评审标准对提交最后报价的供应商的响应文件和最后报价采用综合评分法进行综合评分；</w:t>
      </w:r>
    </w:p>
    <w:p w14:paraId="7DEF6017" w14:textId="77777777" w:rsidR="00AA0A99" w:rsidRPr="00AA0A99" w:rsidRDefault="00AA0A99" w:rsidP="00AA0A99">
      <w:pPr>
        <w:pStyle w:val="21"/>
        <w:spacing w:before="0"/>
        <w:ind w:firstLine="480"/>
        <w:rPr>
          <w:rFonts w:ascii="宋体" w:hAnsi="宋体"/>
        </w:rPr>
      </w:pPr>
      <w:r w:rsidRPr="00AA0A99">
        <w:rPr>
          <w:rFonts w:ascii="宋体" w:hAnsi="宋体" w:hint="eastAsia"/>
        </w:rPr>
        <w:t>1.7编制评审报告，确定成交候选人名单，以及根据采购人委托直接确定成交人；</w:t>
      </w:r>
    </w:p>
    <w:p w14:paraId="6346545B" w14:textId="0CBC4E18" w:rsidR="00AA0A99" w:rsidRPr="00AA0A99" w:rsidRDefault="00AA0A99" w:rsidP="00AA0A99">
      <w:pPr>
        <w:pStyle w:val="21"/>
        <w:spacing w:before="0"/>
        <w:ind w:firstLine="480"/>
        <w:rPr>
          <w:rFonts w:ascii="宋体" w:hAnsi="宋体"/>
        </w:rPr>
      </w:pPr>
      <w:r w:rsidRPr="00AA0A99">
        <w:rPr>
          <w:rFonts w:ascii="宋体" w:hAnsi="宋体" w:hint="eastAsia"/>
        </w:rPr>
        <w:t>1.8向采购人或者有关部门报告评审中发现的违法行为；</w:t>
      </w:r>
    </w:p>
    <w:p w14:paraId="1C1F0698" w14:textId="77777777" w:rsidR="00AA0A99" w:rsidRPr="00AA0A99" w:rsidRDefault="00AA0A99" w:rsidP="00AA0A99">
      <w:pPr>
        <w:pStyle w:val="21"/>
        <w:spacing w:before="0"/>
        <w:ind w:firstLine="480"/>
        <w:rPr>
          <w:rFonts w:ascii="宋体" w:hAnsi="宋体"/>
        </w:rPr>
      </w:pPr>
      <w:r w:rsidRPr="00AA0A99">
        <w:rPr>
          <w:rFonts w:ascii="宋体" w:hAnsi="宋体" w:hint="eastAsia"/>
        </w:rPr>
        <w:t>1.9法律、法规、规章、磋商文件等规定的其它事项。</w:t>
      </w:r>
    </w:p>
    <w:p w14:paraId="6D4CBF65" w14:textId="77777777" w:rsidR="00AA0A99" w:rsidRPr="00AA0A99" w:rsidRDefault="00AA0A99" w:rsidP="00AA0A99">
      <w:pPr>
        <w:pStyle w:val="21"/>
        <w:spacing w:before="0"/>
        <w:ind w:firstLineChars="0" w:firstLine="0"/>
        <w:rPr>
          <w:rFonts w:ascii="宋体" w:hAnsi="宋体" w:cs="Arial"/>
          <w:b/>
          <w:kern w:val="0"/>
          <w:szCs w:val="24"/>
        </w:rPr>
      </w:pPr>
      <w:r w:rsidRPr="00AA0A99">
        <w:rPr>
          <w:rFonts w:ascii="宋体" w:hAnsi="宋体" w:cs="Arial" w:hint="eastAsia"/>
          <w:b/>
          <w:kern w:val="0"/>
          <w:szCs w:val="24"/>
        </w:rPr>
        <w:t>2.磋商小组及其成员不得有下列行为：</w:t>
      </w:r>
    </w:p>
    <w:p w14:paraId="34577F27" w14:textId="77777777" w:rsidR="00AA0A99" w:rsidRPr="00AA0A99" w:rsidRDefault="00AA0A99" w:rsidP="00AA0A99">
      <w:pPr>
        <w:pStyle w:val="21"/>
        <w:spacing w:before="0"/>
        <w:ind w:firstLine="480"/>
        <w:rPr>
          <w:rFonts w:ascii="宋体" w:hAnsi="宋体"/>
        </w:rPr>
      </w:pPr>
      <w:r w:rsidRPr="00AA0A99">
        <w:rPr>
          <w:rFonts w:ascii="宋体" w:hAnsi="宋体" w:hint="eastAsia"/>
        </w:rPr>
        <w:t>2.1确定参与本项目至评审结束前私自接触供应商；</w:t>
      </w:r>
    </w:p>
    <w:p w14:paraId="1BB5BF94" w14:textId="77777777" w:rsidR="00AA0A99" w:rsidRPr="00AA0A99" w:rsidRDefault="00AA0A99" w:rsidP="00AA0A99">
      <w:pPr>
        <w:pStyle w:val="21"/>
        <w:spacing w:before="0"/>
        <w:ind w:firstLine="480"/>
        <w:rPr>
          <w:rFonts w:ascii="宋体" w:hAnsi="宋体"/>
        </w:rPr>
      </w:pPr>
      <w:r w:rsidRPr="00AA0A99">
        <w:rPr>
          <w:rFonts w:ascii="宋体" w:hAnsi="宋体" w:hint="eastAsia"/>
        </w:rPr>
        <w:t xml:space="preserve">2.2接受供应商提出的“超出响应文件的范围或者改变响应文件的实质性内容”的澄清、说明或者更正； </w:t>
      </w:r>
    </w:p>
    <w:p w14:paraId="26836463" w14:textId="77777777" w:rsidR="00AA0A99" w:rsidRPr="00AA0A99" w:rsidRDefault="00AA0A99" w:rsidP="00AA0A99">
      <w:pPr>
        <w:pStyle w:val="21"/>
        <w:spacing w:before="0"/>
        <w:ind w:firstLine="480"/>
        <w:rPr>
          <w:rFonts w:ascii="宋体" w:hAnsi="宋体"/>
        </w:rPr>
      </w:pPr>
      <w:r w:rsidRPr="00AA0A99">
        <w:rPr>
          <w:rFonts w:ascii="宋体" w:hAnsi="宋体" w:hint="eastAsia"/>
        </w:rPr>
        <w:t>2.3违反评审纪律发表倾向性意见或者征询采购人的倾向性意见；</w:t>
      </w:r>
    </w:p>
    <w:p w14:paraId="19AEF8B8" w14:textId="77777777" w:rsidR="00AA0A99" w:rsidRPr="00AA0A99" w:rsidRDefault="00AA0A99" w:rsidP="00AA0A99">
      <w:pPr>
        <w:pStyle w:val="21"/>
        <w:spacing w:before="0"/>
        <w:ind w:firstLine="480"/>
        <w:rPr>
          <w:rFonts w:ascii="宋体" w:hAnsi="宋体"/>
        </w:rPr>
      </w:pPr>
      <w:r w:rsidRPr="00AA0A99">
        <w:rPr>
          <w:rFonts w:ascii="宋体" w:hAnsi="宋体" w:hint="eastAsia"/>
        </w:rPr>
        <w:t>2.4对需要专业判断的主观评审因素协商评分；</w:t>
      </w:r>
    </w:p>
    <w:p w14:paraId="68885AA5" w14:textId="77777777" w:rsidR="00AA0A99" w:rsidRPr="00AA0A99" w:rsidRDefault="00AA0A99" w:rsidP="00AA0A99">
      <w:pPr>
        <w:pStyle w:val="21"/>
        <w:spacing w:before="0"/>
        <w:ind w:firstLine="480"/>
        <w:rPr>
          <w:rFonts w:ascii="宋体" w:hAnsi="宋体"/>
        </w:rPr>
      </w:pPr>
      <w:r w:rsidRPr="00AA0A99">
        <w:rPr>
          <w:rFonts w:ascii="宋体" w:hAnsi="宋体" w:hint="eastAsia"/>
        </w:rPr>
        <w:t>2.5在评审过程中擅离职守，影响评审程序正常进行的；</w:t>
      </w:r>
    </w:p>
    <w:p w14:paraId="520A67CC" w14:textId="77777777" w:rsidR="00AA0A99" w:rsidRPr="00AA0A99" w:rsidRDefault="00AA0A99" w:rsidP="00AA0A99">
      <w:pPr>
        <w:pStyle w:val="21"/>
        <w:spacing w:before="0"/>
        <w:ind w:firstLine="480"/>
        <w:rPr>
          <w:rFonts w:ascii="宋体" w:hAnsi="宋体"/>
        </w:rPr>
      </w:pPr>
      <w:r w:rsidRPr="00AA0A99">
        <w:rPr>
          <w:rFonts w:ascii="宋体" w:hAnsi="宋体" w:hint="eastAsia"/>
        </w:rPr>
        <w:t>2.6记录、复制或者带走任何评审资料；</w:t>
      </w:r>
    </w:p>
    <w:p w14:paraId="743CE09C" w14:textId="77777777" w:rsidR="00AA0A99" w:rsidRPr="00AA0A99" w:rsidRDefault="00AA0A99" w:rsidP="00AA0A99">
      <w:pPr>
        <w:pStyle w:val="21"/>
        <w:spacing w:before="0"/>
        <w:ind w:firstLine="480"/>
        <w:rPr>
          <w:rFonts w:ascii="宋体" w:hAnsi="宋体"/>
        </w:rPr>
      </w:pPr>
      <w:r w:rsidRPr="00AA0A99">
        <w:rPr>
          <w:rFonts w:ascii="宋体" w:hAnsi="宋体" w:hint="eastAsia"/>
        </w:rPr>
        <w:t>2.7其他不遵守评审纪律的行为。</w:t>
      </w:r>
    </w:p>
    <w:p w14:paraId="5E81C944" w14:textId="5A4511F0" w:rsidR="00AA0A99" w:rsidRPr="00AA0A99" w:rsidRDefault="00AA0A99" w:rsidP="00AA0A99">
      <w:pPr>
        <w:pStyle w:val="21"/>
        <w:spacing w:before="0"/>
        <w:ind w:firstLine="480"/>
        <w:rPr>
          <w:rFonts w:ascii="宋体" w:hAnsi="宋体"/>
        </w:rPr>
      </w:pPr>
      <w:r w:rsidRPr="00AA0A99">
        <w:rPr>
          <w:rFonts w:ascii="宋体" w:hAnsi="宋体" w:hint="eastAsia"/>
        </w:rPr>
        <w:t>磋商小组成员有2.1-2.5行为之一的，其评审意见无效。</w:t>
      </w:r>
    </w:p>
    <w:p w14:paraId="341314A3" w14:textId="77777777" w:rsidR="00AA0A99" w:rsidRPr="00AA0A99" w:rsidRDefault="00AA0A99" w:rsidP="00AA0A99">
      <w:pPr>
        <w:pStyle w:val="21"/>
        <w:spacing w:before="0"/>
        <w:ind w:firstLineChars="0" w:firstLine="0"/>
        <w:rPr>
          <w:rFonts w:ascii="宋体" w:hAnsi="宋体"/>
          <w:b/>
        </w:rPr>
      </w:pPr>
    </w:p>
    <w:p w14:paraId="5B0B905F" w14:textId="77777777" w:rsidR="00AA0A99" w:rsidRPr="00AA0A99" w:rsidRDefault="00AA0A99" w:rsidP="00AA0A99">
      <w:pPr>
        <w:pStyle w:val="21"/>
        <w:spacing w:before="0"/>
        <w:ind w:firstLineChars="0" w:firstLine="0"/>
        <w:jc w:val="center"/>
        <w:rPr>
          <w:rFonts w:ascii="宋体" w:hAnsi="宋体" w:cs="仿宋_GB2312"/>
          <w:b/>
          <w:sz w:val="32"/>
        </w:rPr>
      </w:pPr>
      <w:r w:rsidRPr="00AA0A99">
        <w:rPr>
          <w:rFonts w:ascii="宋体" w:hAnsi="宋体" w:cs="仿宋_GB2312" w:hint="eastAsia"/>
          <w:b/>
          <w:sz w:val="32"/>
        </w:rPr>
        <w:t>四、评审程序</w:t>
      </w:r>
    </w:p>
    <w:p w14:paraId="28974709" w14:textId="77777777" w:rsidR="00066DB5" w:rsidRDefault="00066DB5" w:rsidP="00066DB5">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14:paraId="4E8CE6BB"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14:paraId="0E7C7232" w14:textId="277F161C" w:rsidR="00066DB5" w:rsidRDefault="00066DB5" w:rsidP="00066DB5">
      <w:pPr>
        <w:pStyle w:val="21"/>
        <w:numPr>
          <w:ilvl w:val="0"/>
          <w:numId w:val="3"/>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由采购人发布磋商公告，邀请符合相应资格条件的供应商参与竞争性磋商采购活动。</w:t>
      </w:r>
    </w:p>
    <w:p w14:paraId="5735AEF8" w14:textId="0A877A37" w:rsidR="00066DB5" w:rsidRDefault="00066DB5" w:rsidP="00066DB5">
      <w:pPr>
        <w:pStyle w:val="21"/>
        <w:numPr>
          <w:ilvl w:val="0"/>
          <w:numId w:val="3"/>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w:t>
      </w:r>
      <w:r w:rsidR="0035311A">
        <w:rPr>
          <w:rFonts w:asciiTheme="minorEastAsia" w:eastAsiaTheme="minorEastAsia" w:hAnsiTheme="minorEastAsia" w:hint="eastAsia"/>
          <w:szCs w:val="24"/>
        </w:rPr>
        <w:t>在</w:t>
      </w:r>
      <w:r>
        <w:rPr>
          <w:rFonts w:asciiTheme="minorEastAsia" w:eastAsiaTheme="minorEastAsia" w:hAnsiTheme="minorEastAsia" w:hint="eastAsia"/>
          <w:szCs w:val="24"/>
        </w:rPr>
        <w:t>供应商库中随机抽取不少于3家符合相应资格条件的供应商参与竞争性磋商采购活动。</w:t>
      </w:r>
    </w:p>
    <w:p w14:paraId="418652E2" w14:textId="0A6844BC" w:rsidR="00066DB5" w:rsidRDefault="00066DB5" w:rsidP="00066DB5">
      <w:pPr>
        <w:pStyle w:val="21"/>
        <w:numPr>
          <w:ilvl w:val="0"/>
          <w:numId w:val="3"/>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w:t>
      </w:r>
      <w:r>
        <w:rPr>
          <w:rFonts w:asciiTheme="minorEastAsia" w:eastAsiaTheme="minorEastAsia" w:hAnsiTheme="minorEastAsia" w:hint="eastAsia"/>
          <w:szCs w:val="24"/>
        </w:rPr>
        <w:lastRenderedPageBreak/>
        <w:t>购人和评审专家书面推荐方式选择供应商的，采购人和评审专家应当各自出具书面推荐意见。采购人推荐供应商的比例不得高于推荐供应商总数的50%。</w:t>
      </w:r>
    </w:p>
    <w:p w14:paraId="59268C6E"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36E63A1E"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14:paraId="395068CA"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14:paraId="5CD0E9B1"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14:paraId="55A2231C" w14:textId="77777777" w:rsidR="00066DB5" w:rsidRDefault="00066DB5" w:rsidP="00066DB5">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14:paraId="4829D405" w14:textId="5D218EFA"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2.1供应商依据“提交响应文件的截止时间与地点”提交响应文件。供应商在提交响应文件的截止时间前，可以补充、修改或撤回响应文件。</w:t>
      </w:r>
    </w:p>
    <w:p w14:paraId="07B79E69" w14:textId="4E20FDAF"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w:t>
      </w:r>
      <w:r w:rsidR="0035311A">
        <w:rPr>
          <w:rFonts w:asciiTheme="minorEastAsia" w:eastAsiaTheme="minorEastAsia" w:hAnsiTheme="minorEastAsia" w:cs="Arial" w:hint="eastAsia"/>
          <w:kern w:val="0"/>
          <w:szCs w:val="24"/>
        </w:rPr>
        <w:t>人</w:t>
      </w:r>
      <w:r>
        <w:rPr>
          <w:rFonts w:asciiTheme="minorEastAsia" w:eastAsiaTheme="minorEastAsia" w:hAnsiTheme="minorEastAsia" w:cs="Arial" w:hint="eastAsia"/>
          <w:kern w:val="0"/>
          <w:szCs w:val="24"/>
        </w:rPr>
        <w:t>将通过“信用中国”网站(</w:t>
      </w:r>
      <w:hyperlink r:id="rId7" w:history="1">
        <w:r>
          <w:rPr>
            <w:rStyle w:val="ab"/>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2A44C669" w14:textId="77777777" w:rsidR="00066DB5" w:rsidRDefault="00066DB5" w:rsidP="00066DB5">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14:paraId="2B7C80B0"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14:paraId="6261B1E8" w14:textId="13E17B2F"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w:t>
      </w:r>
      <w:r w:rsidR="0035311A">
        <w:rPr>
          <w:rFonts w:asciiTheme="minorEastAsia" w:eastAsiaTheme="minorEastAsia" w:hAnsiTheme="minorEastAsia" w:hint="eastAsia"/>
          <w:szCs w:val="24"/>
        </w:rPr>
        <w:t>人</w:t>
      </w:r>
      <w:r>
        <w:rPr>
          <w:rFonts w:asciiTheme="minorEastAsia" w:eastAsiaTheme="minorEastAsia" w:hAnsiTheme="minorEastAsia" w:hint="eastAsia"/>
          <w:szCs w:val="24"/>
        </w:rPr>
        <w:t>宣布有关纪律以及磋商、评审工作程序。</w:t>
      </w:r>
    </w:p>
    <w:p w14:paraId="58F3068B" w14:textId="686CB30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w:t>
      </w:r>
      <w:r w:rsidR="0035311A">
        <w:rPr>
          <w:rFonts w:asciiTheme="minorEastAsia" w:eastAsiaTheme="minorEastAsia" w:hAnsiTheme="minorEastAsia" w:hint="eastAsia"/>
          <w:szCs w:val="24"/>
        </w:rPr>
        <w:t>采购人</w:t>
      </w:r>
      <w:r>
        <w:rPr>
          <w:rFonts w:asciiTheme="minorEastAsia" w:eastAsiaTheme="minorEastAsia" w:hAnsiTheme="minorEastAsia" w:hint="eastAsia"/>
          <w:szCs w:val="24"/>
        </w:rPr>
        <w:t>说明情况。</w:t>
      </w:r>
    </w:p>
    <w:p w14:paraId="7E4EE699"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14:paraId="33F16F33"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14:paraId="5043B57E"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509684EE" w14:textId="2D1CFCD2"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w:t>
      </w:r>
      <w:r>
        <w:rPr>
          <w:rFonts w:asciiTheme="minorEastAsia" w:eastAsiaTheme="minorEastAsia" w:hAnsiTheme="minorEastAsia" w:hint="eastAsia"/>
          <w:szCs w:val="24"/>
        </w:rPr>
        <w:lastRenderedPageBreak/>
        <w:t>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14:paraId="3976765A" w14:textId="276C72B2"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3.8磋商小组与符合要求的供应商进行磋商。磋商小组所有成员集中与单一供应商分别进行磋商，并给予所有参加磋商的供应商平等的磋商机会。磋商过程中，磋商小组可以根据磋商情况调整轮次。</w:t>
      </w:r>
    </w:p>
    <w:p w14:paraId="10A73703"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79F6192C" w14:textId="22A9FC8B"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供应商应当按照磋商文件的变动情况及磋商小组的要求重新提交响应文件和最后报价，并</w:t>
      </w:r>
      <w:r w:rsidR="0035311A">
        <w:rPr>
          <w:rFonts w:asciiTheme="minorEastAsia" w:eastAsiaTheme="minorEastAsia" w:hAnsiTheme="minorEastAsia" w:hint="eastAsia"/>
          <w:szCs w:val="24"/>
        </w:rPr>
        <w:t>签字确认</w:t>
      </w:r>
      <w:r>
        <w:rPr>
          <w:rFonts w:asciiTheme="minorEastAsia" w:eastAsiaTheme="minorEastAsia" w:hAnsiTheme="minorEastAsia" w:hint="eastAsia"/>
          <w:szCs w:val="24"/>
        </w:rPr>
        <w:t>。已提交响应文件的供应商，在提交最后报价之前，可以根据磋商情况退出磋商。如供应商未按磋商小组的要求在规定的时间内提交最后报价的，视为退出磋商。</w:t>
      </w:r>
    </w:p>
    <w:p w14:paraId="713097D4"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703DA11D" w14:textId="6E4A3683"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技术、服务要求的，磋商结束后，磋商小组应当要求所有实质性响应的供应商在规定时间内提交最后报价，提交最后报价的供应商不得少于3家。</w:t>
      </w:r>
    </w:p>
    <w:p w14:paraId="075AD48B" w14:textId="301A2D83"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技术、服务要求，需经磋商由供应商提供最终设计方案或解决方案的，磋商结束后，磋商小组应当按照少数服从多数的原则投票推荐3家及以上供应商的设计方案或者解决方案，并要求提交最后报价。</w:t>
      </w:r>
    </w:p>
    <w:p w14:paraId="4298877A"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3.12确定进入最后报价的供应商在规定时间内提交最后报价。</w:t>
      </w:r>
    </w:p>
    <w:p w14:paraId="323776F0" w14:textId="0E51DA6A"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sidR="0035311A">
        <w:rPr>
          <w:rFonts w:asciiTheme="minorEastAsia" w:eastAsiaTheme="minorEastAsia" w:hAnsiTheme="minorEastAsia"/>
          <w:szCs w:val="24"/>
        </w:rPr>
        <w:t>3</w:t>
      </w:r>
      <w:r>
        <w:rPr>
          <w:rFonts w:asciiTheme="minorEastAsia" w:eastAsiaTheme="minorEastAsia" w:hAnsiTheme="minorEastAsia" w:hint="eastAsia"/>
          <w:szCs w:val="24"/>
        </w:rPr>
        <w:t>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14DAB360" w14:textId="40E80E66"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3.15磋商小组应当根据综合评分情况，按照评审得分由高到低顺序推荐成交候选供应商，并编写评审报告。</w:t>
      </w:r>
    </w:p>
    <w:p w14:paraId="252029B7" w14:textId="77777777" w:rsidR="00066DB5" w:rsidRDefault="00066DB5" w:rsidP="00066DB5">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14:paraId="5DED2207" w14:textId="217D31B4"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6D3F4A7F" w14:textId="259A942C"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4.2采购人对评审报告的确认意见和对成交供应商的确定结果后，应当在2个工作日内公告成交结果，同时向成交供应商发出成交通知书，并将磋商文件随成交结果同时公告。</w:t>
      </w:r>
    </w:p>
    <w:p w14:paraId="3019CFD1" w14:textId="77777777" w:rsidR="00066DB5" w:rsidRDefault="00066DB5" w:rsidP="00066DB5">
      <w:pPr>
        <w:pStyle w:val="21"/>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14:paraId="69464B22" w14:textId="127897C9"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w:t>
      </w:r>
      <w:r w:rsidR="0035311A">
        <w:rPr>
          <w:rFonts w:asciiTheme="minorEastAsia" w:eastAsiaTheme="minorEastAsia" w:hAnsiTheme="minorEastAsia"/>
          <w:szCs w:val="24"/>
        </w:rPr>
        <w:t>30</w:t>
      </w:r>
      <w:r>
        <w:rPr>
          <w:rFonts w:asciiTheme="minorEastAsia" w:eastAsiaTheme="minorEastAsia" w:hAnsiTheme="minorEastAsia" w:hint="eastAsia"/>
          <w:szCs w:val="24"/>
        </w:rPr>
        <w:t>日内签订采购合同。</w:t>
      </w:r>
    </w:p>
    <w:p w14:paraId="48BD38C2" w14:textId="77777777" w:rsidR="00066DB5" w:rsidRDefault="00066DB5" w:rsidP="00066DB5">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1E37496A"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14:paraId="4A08204E" w14:textId="77777777" w:rsidR="00066DB5" w:rsidRDefault="00066DB5" w:rsidP="00066DB5">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14:paraId="50BE2145" w14:textId="059677BA" w:rsidR="00AA0A99" w:rsidRPr="00AA0A99" w:rsidRDefault="00AA0A99" w:rsidP="0035311A">
      <w:pPr>
        <w:pStyle w:val="21"/>
        <w:spacing w:before="0"/>
        <w:ind w:firstLineChars="0" w:firstLine="0"/>
        <w:jc w:val="center"/>
        <w:rPr>
          <w:rFonts w:ascii="宋体" w:hAnsi="宋体" w:cs="仿宋_GB2312"/>
          <w:b/>
          <w:sz w:val="32"/>
        </w:rPr>
      </w:pPr>
      <w:r w:rsidRPr="00AA0A99">
        <w:rPr>
          <w:rFonts w:ascii="宋体" w:hAnsi="宋体" w:cs="仿宋_GB2312" w:hint="eastAsia"/>
          <w:b/>
          <w:sz w:val="32"/>
        </w:rPr>
        <w:t>五、评审须知</w:t>
      </w:r>
    </w:p>
    <w:p w14:paraId="290F3267" w14:textId="77777777" w:rsidR="00AA0A99" w:rsidRPr="00AA0A99" w:rsidRDefault="00AA0A99" w:rsidP="00AA0A99">
      <w:pPr>
        <w:pStyle w:val="21"/>
        <w:spacing w:before="0"/>
        <w:ind w:firstLineChars="0" w:firstLine="0"/>
        <w:rPr>
          <w:rFonts w:ascii="宋体" w:hAnsi="宋体" w:cs="仿宋_GB2312"/>
          <w:b/>
          <w:szCs w:val="24"/>
        </w:rPr>
      </w:pPr>
      <w:r w:rsidRPr="00AA0A99">
        <w:rPr>
          <w:rFonts w:ascii="宋体" w:hAnsi="宋体" w:hint="eastAsia"/>
          <w:b/>
          <w:szCs w:val="24"/>
        </w:rPr>
        <w:t>1. 响应文件的澄清</w:t>
      </w:r>
    </w:p>
    <w:p w14:paraId="470D6732" w14:textId="3580B4E9" w:rsidR="00AA0A99" w:rsidRPr="00AA0A99" w:rsidRDefault="00AA0A99" w:rsidP="00AA0A99">
      <w:pPr>
        <w:spacing w:line="360" w:lineRule="auto"/>
        <w:ind w:firstLine="480"/>
        <w:rPr>
          <w:rFonts w:ascii="宋体" w:hAnsi="宋体"/>
          <w:sz w:val="24"/>
        </w:rPr>
      </w:pPr>
      <w:r w:rsidRPr="00AA0A99">
        <w:rPr>
          <w:rFonts w:ascii="宋体" w:hAnsi="宋体" w:hint="eastAsia"/>
          <w:sz w:val="24"/>
        </w:rPr>
        <w:t>对于响应文件中含义不明确、同类问题表述不一致或者有明显文字和计算错误的内容需要供应商做出必要的澄清、说明或者补正的。给予供应商提交澄清、</w:t>
      </w:r>
      <w:r w:rsidRPr="00AA0A99">
        <w:rPr>
          <w:rFonts w:ascii="宋体" w:hAnsi="宋体" w:hint="eastAsia"/>
          <w:sz w:val="24"/>
        </w:rPr>
        <w:lastRenderedPageBreak/>
        <w:t>说明或补正的时间不得少于半小时，供应商已经明确表示澄清说明或补正完毕的除外。供应商的澄清、说明或者补正不得超出响应文件的范围或者改变响应文件的实质性内容。</w:t>
      </w:r>
    </w:p>
    <w:p w14:paraId="683CB178" w14:textId="77777777" w:rsidR="00AA0A99" w:rsidRPr="00AA0A99" w:rsidRDefault="00AA0A99" w:rsidP="00AA0A99">
      <w:pPr>
        <w:pStyle w:val="21"/>
        <w:spacing w:before="0"/>
        <w:ind w:firstLineChars="0" w:firstLine="0"/>
        <w:rPr>
          <w:rFonts w:ascii="宋体" w:hAnsi="宋体" w:cs="仿宋_GB2312"/>
          <w:b/>
          <w:szCs w:val="24"/>
        </w:rPr>
      </w:pPr>
      <w:r w:rsidRPr="00AA0A99">
        <w:rPr>
          <w:rFonts w:ascii="宋体" w:hAnsi="宋体" w:hint="eastAsia"/>
          <w:b/>
        </w:rPr>
        <w:t>2.最后报价的修正原则</w:t>
      </w:r>
    </w:p>
    <w:p w14:paraId="7B712D4B" w14:textId="77777777" w:rsidR="00AA0A99" w:rsidRPr="00AA0A99" w:rsidRDefault="00AA0A99" w:rsidP="00AA0A99">
      <w:pPr>
        <w:spacing w:line="360" w:lineRule="auto"/>
        <w:ind w:firstLine="480"/>
        <w:rPr>
          <w:rFonts w:ascii="宋体" w:hAnsi="宋体"/>
          <w:sz w:val="24"/>
        </w:rPr>
      </w:pPr>
      <w:r w:rsidRPr="00AA0A99">
        <w:rPr>
          <w:rFonts w:ascii="宋体" w:hAnsi="宋体" w:hint="eastAsia"/>
          <w:sz w:val="24"/>
        </w:rPr>
        <w:t>磋商小组对响应文件的最后报价进行审核，对发现计算、书写等错误的，按以下原则进行修正：</w:t>
      </w:r>
    </w:p>
    <w:p w14:paraId="3FE39B3F"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2.1《最后报价一览表》内容与响应文件中响应内容不一致的，以《最后报价一览表》为准;</w:t>
      </w:r>
    </w:p>
    <w:p w14:paraId="19C78340"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2.2大写金额和小写金额不一致的，以大写金额为准;</w:t>
      </w:r>
    </w:p>
    <w:p w14:paraId="1602ED0B"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2.3单价金额小数点或者百分比有明显错位的，以《最后报价一览表》的总价为准，并修改单价;</w:t>
      </w:r>
    </w:p>
    <w:p w14:paraId="094C7AB8"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2.4总价金额与按单价汇总金额不一致的，以单价金额计算结果为准。</w:t>
      </w:r>
    </w:p>
    <w:p w14:paraId="560C8F67"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2.5同时出现两种以上不一致的，按照前款规定的顺序修正。</w:t>
      </w:r>
    </w:p>
    <w:p w14:paraId="3AE642DA"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2.6以修正后的总价作为最后报价。</w:t>
      </w:r>
    </w:p>
    <w:p w14:paraId="2E9F7645" w14:textId="5D305C10" w:rsidR="00AA0A99" w:rsidRPr="00AA0A99" w:rsidRDefault="006D036D" w:rsidP="00AA0A99">
      <w:pPr>
        <w:spacing w:line="360" w:lineRule="auto"/>
        <w:rPr>
          <w:rFonts w:ascii="宋体" w:hAnsi="宋体" w:cs="仿宋_GB2312"/>
          <w:b/>
          <w:bCs/>
          <w:sz w:val="24"/>
        </w:rPr>
      </w:pPr>
      <w:r w:rsidRPr="006D036D">
        <w:rPr>
          <w:rFonts w:ascii="宋体" w:hAnsi="宋体" w:cs="仿宋_GB2312" w:hint="eastAsia"/>
          <w:b/>
          <w:bCs/>
          <w:sz w:val="24"/>
        </w:rPr>
        <w:t>★</w:t>
      </w:r>
      <w:r w:rsidR="00AA0A99" w:rsidRPr="00AA0A99">
        <w:rPr>
          <w:rFonts w:ascii="宋体" w:hAnsi="宋体" w:cs="仿宋_GB2312" w:hint="eastAsia"/>
          <w:b/>
          <w:bCs/>
          <w:sz w:val="24"/>
        </w:rPr>
        <w:t>供应商对根据修正原则修正后的最后报价不确认的，响应无效。</w:t>
      </w:r>
    </w:p>
    <w:p w14:paraId="3688FD13" w14:textId="77777777" w:rsidR="00AA0A99" w:rsidRPr="00AA0A99" w:rsidRDefault="00AA0A99" w:rsidP="00AA0A99">
      <w:pPr>
        <w:pStyle w:val="21"/>
        <w:spacing w:before="0"/>
        <w:ind w:firstLineChars="0" w:firstLine="0"/>
        <w:rPr>
          <w:rFonts w:ascii="宋体" w:hAnsi="宋体" w:cs="仿宋_GB2312"/>
          <w:b/>
          <w:szCs w:val="24"/>
        </w:rPr>
      </w:pPr>
      <w:r w:rsidRPr="00AA0A99">
        <w:rPr>
          <w:rFonts w:ascii="宋体" w:hAnsi="宋体" w:hint="eastAsia"/>
          <w:b/>
        </w:rPr>
        <w:t>3.</w:t>
      </w:r>
      <w:r w:rsidRPr="00AA0A99">
        <w:rPr>
          <w:rFonts w:ascii="宋体" w:hAnsi="宋体" w:hint="eastAsia"/>
          <w:b/>
          <w:spacing w:val="20"/>
        </w:rPr>
        <w:t>响应无效</w:t>
      </w:r>
    </w:p>
    <w:p w14:paraId="40618ABC" w14:textId="77777777" w:rsidR="00AA0A99" w:rsidRPr="00AA0A99" w:rsidRDefault="00AA0A99" w:rsidP="00AA0A99">
      <w:pPr>
        <w:pStyle w:val="a7"/>
        <w:spacing w:line="360" w:lineRule="auto"/>
        <w:ind w:firstLineChars="250" w:firstLine="600"/>
        <w:rPr>
          <w:szCs w:val="21"/>
        </w:rPr>
      </w:pPr>
      <w:r w:rsidRPr="00AA0A99">
        <w:rPr>
          <w:rFonts w:cs="仿宋_GB2312" w:hint="eastAsia"/>
          <w:szCs w:val="21"/>
        </w:rPr>
        <w:t>有下列情况之一的，响应无效</w:t>
      </w:r>
      <w:r w:rsidRPr="00AA0A99">
        <w:rPr>
          <w:rFonts w:hint="eastAsia"/>
          <w:szCs w:val="21"/>
        </w:rPr>
        <w:t>：</w:t>
      </w:r>
    </w:p>
    <w:p w14:paraId="7914170D" w14:textId="3693735F" w:rsidR="00AA0A99" w:rsidRPr="00AA0A99" w:rsidRDefault="00AA0A99" w:rsidP="00AA0A99">
      <w:pPr>
        <w:spacing w:line="360" w:lineRule="auto"/>
        <w:ind w:firstLineChars="200" w:firstLine="480"/>
        <w:rPr>
          <w:rFonts w:ascii="宋体" w:hAnsi="宋体" w:cs="仿宋_GB2312"/>
          <w:sz w:val="24"/>
          <w:szCs w:val="21"/>
        </w:rPr>
      </w:pPr>
      <w:r w:rsidRPr="00AA0A99">
        <w:rPr>
          <w:rFonts w:ascii="宋体" w:hAnsi="宋体" w:hint="eastAsia"/>
          <w:sz w:val="24"/>
        </w:rPr>
        <w:t>3.1</w:t>
      </w:r>
      <w:r w:rsidRPr="00AA0A99">
        <w:rPr>
          <w:rFonts w:ascii="宋体" w:hAnsi="宋体" w:cs="仿宋_GB2312" w:hint="eastAsia"/>
          <w:sz w:val="24"/>
          <w:szCs w:val="21"/>
        </w:rPr>
        <w:t>单位负责人为同一人或者存在直接控股、管理关系的不同供应商参加同一合同项下的采购活动的（均无效）；</w:t>
      </w:r>
    </w:p>
    <w:p w14:paraId="12C535E0"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 xml:space="preserve">3.2为采购项目提供整体设计、规范编制或者项目管理、监理、检测等服务的供应商再参加该采购项目的其他采购活动的； </w:t>
      </w:r>
    </w:p>
    <w:p w14:paraId="32B0986F"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3.3供应商不</w:t>
      </w:r>
      <w:proofErr w:type="gramStart"/>
      <w:r w:rsidRPr="00AA0A99">
        <w:rPr>
          <w:rFonts w:ascii="宋体" w:hAnsi="宋体" w:hint="eastAsia"/>
          <w:sz w:val="24"/>
        </w:rPr>
        <w:t>具备磋商</w:t>
      </w:r>
      <w:proofErr w:type="gramEnd"/>
      <w:r w:rsidRPr="00AA0A99">
        <w:rPr>
          <w:rFonts w:ascii="宋体" w:hAnsi="宋体" w:hint="eastAsia"/>
          <w:sz w:val="24"/>
        </w:rPr>
        <w:t>文件中规定的资格要求的（供应商未提供有效的资格证明文件的，视为供应商不</w:t>
      </w:r>
      <w:proofErr w:type="gramStart"/>
      <w:r w:rsidRPr="00AA0A99">
        <w:rPr>
          <w:rFonts w:ascii="宋体" w:hAnsi="宋体" w:hint="eastAsia"/>
          <w:sz w:val="24"/>
        </w:rPr>
        <w:t>具备磋商</w:t>
      </w:r>
      <w:proofErr w:type="gramEnd"/>
      <w:r w:rsidRPr="00AA0A99">
        <w:rPr>
          <w:rFonts w:ascii="宋体" w:hAnsi="宋体" w:hint="eastAsia"/>
          <w:sz w:val="24"/>
        </w:rPr>
        <w:t>文件中规定的资格要求）；</w:t>
      </w:r>
    </w:p>
    <w:p w14:paraId="3BD4ADCB" w14:textId="7CF58AF3"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3.4如以联合体形</w:t>
      </w:r>
      <w:proofErr w:type="gramStart"/>
      <w:r w:rsidRPr="00AA0A99">
        <w:rPr>
          <w:rFonts w:ascii="宋体" w:hAnsi="宋体" w:hint="eastAsia"/>
          <w:sz w:val="24"/>
        </w:rPr>
        <w:t>式参加</w:t>
      </w:r>
      <w:proofErr w:type="gramEnd"/>
      <w:r w:rsidRPr="00AA0A99">
        <w:rPr>
          <w:rFonts w:ascii="宋体" w:hAnsi="宋体" w:hint="eastAsia"/>
          <w:sz w:val="24"/>
        </w:rPr>
        <w:t>采购活动的，联合协议不</w:t>
      </w:r>
      <w:proofErr w:type="gramStart"/>
      <w:r w:rsidRPr="00AA0A99">
        <w:rPr>
          <w:rFonts w:ascii="宋体" w:hAnsi="宋体" w:hint="eastAsia"/>
          <w:sz w:val="24"/>
        </w:rPr>
        <w:t>符合磋商</w:t>
      </w:r>
      <w:proofErr w:type="gramEnd"/>
      <w:r w:rsidRPr="00AA0A99">
        <w:rPr>
          <w:rFonts w:ascii="宋体" w:hAnsi="宋体" w:hint="eastAsia"/>
          <w:sz w:val="24"/>
        </w:rPr>
        <w:t>文件规定的联合协议要求的；</w:t>
      </w:r>
    </w:p>
    <w:p w14:paraId="691C2BEC"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3.5响应文件未按磋商文件的澄清、修改的内容编制，又不符合实质性要求的；</w:t>
      </w:r>
    </w:p>
    <w:p w14:paraId="78CDDB24"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3.6响应文件组成漏项，内容不全或内容字迹模糊辨认不清的；</w:t>
      </w:r>
    </w:p>
    <w:p w14:paraId="0C5CEF30"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3.7响应文件中法人授权书所载内容与本项目内容有异的；</w:t>
      </w:r>
    </w:p>
    <w:p w14:paraId="6450C8B2"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lastRenderedPageBreak/>
        <w:t>3.8响应文件未按照磋商文件要求签署、盖章的；</w:t>
      </w:r>
    </w:p>
    <w:p w14:paraId="0A3040B7"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3.9</w:t>
      </w:r>
      <w:r w:rsidRPr="00AA0A99">
        <w:rPr>
          <w:rFonts w:ascii="宋体" w:hAnsi="宋体" w:cs="宋体" w:hint="eastAsia"/>
          <w:kern w:val="0"/>
          <w:sz w:val="24"/>
        </w:rPr>
        <w:t>采购人拟采购的产品属于政府强制采购的节能产品品目清单范围的，供应</w:t>
      </w:r>
      <w:proofErr w:type="gramStart"/>
      <w:r w:rsidRPr="00AA0A99">
        <w:rPr>
          <w:rFonts w:ascii="宋体" w:hAnsi="宋体" w:cs="宋体" w:hint="eastAsia"/>
          <w:kern w:val="0"/>
          <w:sz w:val="24"/>
        </w:rPr>
        <w:t>商相应</w:t>
      </w:r>
      <w:proofErr w:type="gramEnd"/>
      <w:r w:rsidRPr="00AA0A99">
        <w:rPr>
          <w:rFonts w:ascii="宋体" w:hAnsi="宋体" w:cs="宋体" w:hint="eastAsia"/>
          <w:kern w:val="0"/>
          <w:sz w:val="24"/>
        </w:rPr>
        <w:t>的响应产品未获得国家确定的认证机构出具的、处于有效期之内的节能产品认证证书的；</w:t>
      </w:r>
      <w:r w:rsidRPr="00AA0A99">
        <w:rPr>
          <w:rFonts w:ascii="宋体" w:hAnsi="宋体" w:hint="eastAsia"/>
          <w:sz w:val="24"/>
        </w:rPr>
        <w:t xml:space="preserve"> </w:t>
      </w:r>
    </w:p>
    <w:p w14:paraId="782F5D1B"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3.10响应文件含有采购人不能接受的附加条件的；</w:t>
      </w:r>
    </w:p>
    <w:p w14:paraId="4C13D097"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3.11响应文件中承诺的响应有效期</w:t>
      </w:r>
      <w:proofErr w:type="gramStart"/>
      <w:r w:rsidRPr="00AA0A99">
        <w:rPr>
          <w:rFonts w:ascii="宋体" w:hAnsi="宋体" w:hint="eastAsia"/>
          <w:sz w:val="24"/>
        </w:rPr>
        <w:t>少于磋商</w:t>
      </w:r>
      <w:proofErr w:type="gramEnd"/>
      <w:r w:rsidRPr="00AA0A99">
        <w:rPr>
          <w:rFonts w:ascii="宋体" w:hAnsi="宋体" w:hint="eastAsia"/>
          <w:sz w:val="24"/>
        </w:rPr>
        <w:t>文件中载明的响应有效期的；</w:t>
      </w:r>
    </w:p>
    <w:p w14:paraId="2F360D65"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3.12供应商所投内容不</w:t>
      </w:r>
      <w:proofErr w:type="gramStart"/>
      <w:r w:rsidRPr="00AA0A99">
        <w:rPr>
          <w:rFonts w:ascii="宋体" w:hAnsi="宋体" w:hint="eastAsia"/>
          <w:sz w:val="24"/>
        </w:rPr>
        <w:t>符合磋商</w:t>
      </w:r>
      <w:proofErr w:type="gramEnd"/>
      <w:r w:rsidRPr="00AA0A99">
        <w:rPr>
          <w:rFonts w:ascii="宋体" w:hAnsi="宋体" w:hint="eastAsia"/>
          <w:sz w:val="24"/>
        </w:rPr>
        <w:t>文件中实质性要求的；</w:t>
      </w:r>
    </w:p>
    <w:p w14:paraId="47AC9BAE"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3.13所提交的《最后报价一览表》中出现不是唯一的、有选择性的报价的;</w:t>
      </w:r>
    </w:p>
    <w:p w14:paraId="43DD40B2"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3.14最后报价高于本项目采购预算或者最高限价的;</w:t>
      </w:r>
    </w:p>
    <w:p w14:paraId="1A07C861"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3.15最后报价明显低于其他供应商的最后报价，有可能影响产品质量或者不能诚信履约的，未能按要求提供书面说明或者提交相关证明材料，不能证明其报价合理性的;</w:t>
      </w:r>
    </w:p>
    <w:p w14:paraId="379EF14E"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3.16《最后报价一览表》填写不完整或字迹不能辨认或有漏项的；</w:t>
      </w:r>
    </w:p>
    <w:p w14:paraId="679BFC6C"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3.17供应商对根据修正原则修正后的最后报价不确认的；</w:t>
      </w:r>
    </w:p>
    <w:p w14:paraId="662FB930" w14:textId="77777777"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3.18供应商提供虚假材料响应的（包括但不限于以下情节）；</w:t>
      </w:r>
    </w:p>
    <w:p w14:paraId="4FE04D3D" w14:textId="77777777" w:rsidR="00AA0A99" w:rsidRPr="00AA0A99" w:rsidRDefault="00AA0A99" w:rsidP="00AA0A99">
      <w:pPr>
        <w:pStyle w:val="aa"/>
        <w:numPr>
          <w:ilvl w:val="0"/>
          <w:numId w:val="1"/>
        </w:numPr>
        <w:ind w:firstLineChars="0"/>
        <w:rPr>
          <w:rFonts w:ascii="宋体" w:eastAsia="宋体" w:hAnsi="宋体"/>
        </w:rPr>
      </w:pPr>
      <w:r w:rsidRPr="00AA0A99">
        <w:rPr>
          <w:rFonts w:ascii="宋体" w:eastAsia="宋体" w:hAnsi="宋体" w:hint="eastAsia"/>
        </w:rPr>
        <w:t>使用伪造、变造的许可证件；</w:t>
      </w:r>
    </w:p>
    <w:p w14:paraId="6AFFFF17" w14:textId="77777777" w:rsidR="00AA0A99" w:rsidRPr="00AA0A99" w:rsidRDefault="00AA0A99" w:rsidP="00AA0A99">
      <w:pPr>
        <w:pStyle w:val="aa"/>
        <w:numPr>
          <w:ilvl w:val="0"/>
          <w:numId w:val="1"/>
        </w:numPr>
        <w:ind w:firstLineChars="0"/>
        <w:rPr>
          <w:rFonts w:ascii="宋体" w:eastAsia="宋体" w:hAnsi="宋体"/>
        </w:rPr>
      </w:pPr>
      <w:r w:rsidRPr="00AA0A99">
        <w:rPr>
          <w:rFonts w:ascii="宋体" w:eastAsia="宋体" w:hAnsi="宋体" w:hint="eastAsia"/>
        </w:rPr>
        <w:t>提供虚假的财务状况或者业绩；</w:t>
      </w:r>
    </w:p>
    <w:p w14:paraId="79E9FEB4" w14:textId="77777777" w:rsidR="00AA0A99" w:rsidRPr="00AA0A99" w:rsidRDefault="00AA0A99" w:rsidP="00AA0A99">
      <w:pPr>
        <w:pStyle w:val="aa"/>
        <w:numPr>
          <w:ilvl w:val="0"/>
          <w:numId w:val="1"/>
        </w:numPr>
        <w:ind w:firstLineChars="0"/>
        <w:rPr>
          <w:rFonts w:ascii="宋体" w:eastAsia="宋体" w:hAnsi="宋体"/>
        </w:rPr>
      </w:pPr>
      <w:r w:rsidRPr="00AA0A99">
        <w:rPr>
          <w:rFonts w:ascii="宋体" w:eastAsia="宋体" w:hAnsi="宋体" w:hint="eastAsia"/>
        </w:rPr>
        <w:t>提供虚假的项目负责人或者主要技术人员简历、劳动关系证明；</w:t>
      </w:r>
    </w:p>
    <w:p w14:paraId="20DD2838" w14:textId="77777777" w:rsidR="00AA0A99" w:rsidRPr="00AA0A99" w:rsidRDefault="00AA0A99" w:rsidP="00AA0A99">
      <w:pPr>
        <w:pStyle w:val="aa"/>
        <w:numPr>
          <w:ilvl w:val="0"/>
          <w:numId w:val="1"/>
        </w:numPr>
        <w:ind w:firstLineChars="0"/>
        <w:rPr>
          <w:rFonts w:ascii="宋体" w:eastAsia="宋体" w:hAnsi="宋体"/>
        </w:rPr>
      </w:pPr>
      <w:r w:rsidRPr="00AA0A99">
        <w:rPr>
          <w:rFonts w:ascii="宋体" w:eastAsia="宋体" w:hAnsi="宋体" w:hint="eastAsia"/>
        </w:rPr>
        <w:t>提供虚假的信用状况；</w:t>
      </w:r>
    </w:p>
    <w:p w14:paraId="5F5CA450" w14:textId="77777777" w:rsidR="00AA0A99" w:rsidRPr="00AA0A99" w:rsidRDefault="00AA0A99" w:rsidP="00AA0A99">
      <w:pPr>
        <w:pStyle w:val="aa"/>
        <w:numPr>
          <w:ilvl w:val="0"/>
          <w:numId w:val="1"/>
        </w:numPr>
        <w:ind w:firstLineChars="0"/>
        <w:rPr>
          <w:rFonts w:ascii="宋体" w:eastAsia="宋体" w:hAnsi="宋体"/>
        </w:rPr>
      </w:pPr>
      <w:r w:rsidRPr="00AA0A99">
        <w:rPr>
          <w:rFonts w:ascii="宋体" w:eastAsia="宋体" w:hAnsi="宋体" w:hint="eastAsia"/>
        </w:rPr>
        <w:t>其他弄虚作假的行为。</w:t>
      </w:r>
    </w:p>
    <w:p w14:paraId="00188535" w14:textId="77777777" w:rsidR="00AA0A99" w:rsidRPr="00AA0A99" w:rsidRDefault="00AA0A99" w:rsidP="00AA0A99">
      <w:pPr>
        <w:spacing w:line="360" w:lineRule="auto"/>
        <w:ind w:firstLine="480"/>
        <w:rPr>
          <w:rFonts w:ascii="宋体" w:hAnsi="宋体"/>
          <w:sz w:val="24"/>
        </w:rPr>
      </w:pPr>
      <w:r w:rsidRPr="00AA0A99">
        <w:rPr>
          <w:rFonts w:ascii="宋体" w:hAnsi="宋体" w:hint="eastAsia"/>
          <w:sz w:val="24"/>
        </w:rPr>
        <w:t>3.19供应商有恶意串通、妨碍其他供应商的竞争行为、损害采购人或者其他供应商的合法权益情形的。</w:t>
      </w:r>
    </w:p>
    <w:p w14:paraId="47BAE432" w14:textId="77777777" w:rsidR="00AA0A99" w:rsidRPr="00AA0A99" w:rsidRDefault="00AA0A99" w:rsidP="00AA0A99">
      <w:pPr>
        <w:spacing w:line="360" w:lineRule="auto"/>
        <w:ind w:firstLine="480"/>
        <w:rPr>
          <w:rFonts w:ascii="宋体" w:hAnsi="宋体"/>
          <w:sz w:val="24"/>
        </w:rPr>
      </w:pPr>
      <w:r w:rsidRPr="00AA0A99">
        <w:rPr>
          <w:rFonts w:ascii="宋体" w:hAnsi="宋体" w:hint="eastAsia"/>
          <w:sz w:val="24"/>
        </w:rPr>
        <w:t>有下列情形之一的，属于或视为恶意串通，其响应无效：</w:t>
      </w:r>
    </w:p>
    <w:p w14:paraId="67D136DE"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供应商直接或者间接从采购人或者采购代理机构处获得其他供应商的相关情况并修改其响应文件；</w:t>
      </w:r>
    </w:p>
    <w:p w14:paraId="6032CEEB"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供应</w:t>
      </w:r>
      <w:proofErr w:type="gramStart"/>
      <w:r w:rsidRPr="00AA0A99">
        <w:rPr>
          <w:rFonts w:ascii="宋体" w:eastAsia="宋体" w:hAnsi="宋体" w:hint="eastAsia"/>
        </w:rPr>
        <w:t>商按照</w:t>
      </w:r>
      <w:proofErr w:type="gramEnd"/>
      <w:r w:rsidRPr="00AA0A99">
        <w:rPr>
          <w:rFonts w:ascii="宋体" w:eastAsia="宋体" w:hAnsi="宋体" w:hint="eastAsia"/>
        </w:rPr>
        <w:t>采购人或者采购代理机构的授意撤换、修改投标文件或者响应文件；</w:t>
      </w:r>
    </w:p>
    <w:p w14:paraId="1838F945"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供应商之间协商报价、技术方案等投标文件或者响应文件的实质性内容；</w:t>
      </w:r>
    </w:p>
    <w:p w14:paraId="5CBF951F"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lastRenderedPageBreak/>
        <w:t>属于同一集团、协会、商会等组织成员的供应</w:t>
      </w:r>
      <w:proofErr w:type="gramStart"/>
      <w:r w:rsidRPr="00AA0A99">
        <w:rPr>
          <w:rFonts w:ascii="宋体" w:eastAsia="宋体" w:hAnsi="宋体" w:hint="eastAsia"/>
        </w:rPr>
        <w:t>商按照</w:t>
      </w:r>
      <w:proofErr w:type="gramEnd"/>
      <w:r w:rsidRPr="00AA0A99">
        <w:rPr>
          <w:rFonts w:ascii="宋体" w:eastAsia="宋体" w:hAnsi="宋体" w:hint="eastAsia"/>
        </w:rPr>
        <w:t>该组织要求协同参加政府采购活动；</w:t>
      </w:r>
    </w:p>
    <w:p w14:paraId="3CC8A3EC"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供应商之间事先约定由某一特定供应商中标、成交；</w:t>
      </w:r>
    </w:p>
    <w:p w14:paraId="78457085"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供应商之间商定部分供应商放弃参加政府采购活动或者放弃中标、成交；</w:t>
      </w:r>
    </w:p>
    <w:p w14:paraId="1AFA8BB7"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供应商与采购人或者采购代理机构之间、供应商相互之间，为谋求特定供应商中标、成交或者排斥其他供应商的其他串通行为。</w:t>
      </w:r>
    </w:p>
    <w:p w14:paraId="18CEA674"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不同供应商的响应文件由同一单位或者个人编制；</w:t>
      </w:r>
    </w:p>
    <w:p w14:paraId="4AD461BE"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不同供应商委托同一单位或者个人办理响应事宜；</w:t>
      </w:r>
    </w:p>
    <w:p w14:paraId="50B6994D"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不同供应商的响应文件载明的项目管理成员或者联系人员为同一人；</w:t>
      </w:r>
    </w:p>
    <w:p w14:paraId="082412AA"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不同供应商的响应文件异常一致或者最后报价呈规律性差异；</w:t>
      </w:r>
    </w:p>
    <w:p w14:paraId="6AECC89D" w14:textId="77777777" w:rsidR="00AA0A99" w:rsidRPr="00AA0A99" w:rsidRDefault="00AA0A99" w:rsidP="00AA0A99">
      <w:pPr>
        <w:pStyle w:val="aa"/>
        <w:numPr>
          <w:ilvl w:val="0"/>
          <w:numId w:val="2"/>
        </w:numPr>
        <w:ind w:firstLineChars="0"/>
        <w:rPr>
          <w:rFonts w:ascii="宋体" w:eastAsia="宋体" w:hAnsi="宋体"/>
        </w:rPr>
      </w:pPr>
      <w:r w:rsidRPr="00AA0A99">
        <w:rPr>
          <w:rFonts w:ascii="宋体" w:eastAsia="宋体" w:hAnsi="宋体" w:hint="eastAsia"/>
        </w:rPr>
        <w:t>不同供应商的响应文件相互混装。</w:t>
      </w:r>
    </w:p>
    <w:p w14:paraId="5E8BADC4" w14:textId="7EEAA38A" w:rsidR="00AA0A99" w:rsidRPr="00AA0A99" w:rsidRDefault="00AA0A99" w:rsidP="00AA0A99">
      <w:pPr>
        <w:spacing w:line="360" w:lineRule="auto"/>
        <w:ind w:firstLineChars="200" w:firstLine="480"/>
        <w:rPr>
          <w:rFonts w:ascii="宋体" w:hAnsi="宋体"/>
          <w:sz w:val="24"/>
        </w:rPr>
      </w:pPr>
      <w:r w:rsidRPr="00AA0A99">
        <w:rPr>
          <w:rFonts w:ascii="宋体" w:hAnsi="宋体" w:hint="eastAsia"/>
          <w:sz w:val="24"/>
        </w:rPr>
        <w:t>3.2</w:t>
      </w:r>
      <w:r w:rsidR="0035311A">
        <w:rPr>
          <w:rFonts w:ascii="宋体" w:hAnsi="宋体"/>
          <w:sz w:val="24"/>
        </w:rPr>
        <w:t>0</w:t>
      </w:r>
      <w:r w:rsidRPr="00AA0A99">
        <w:rPr>
          <w:rFonts w:ascii="宋体" w:hAnsi="宋体" w:hint="eastAsia"/>
          <w:sz w:val="24"/>
        </w:rPr>
        <w:t>法律、法规、规章</w:t>
      </w:r>
      <w:r w:rsidR="0035311A">
        <w:rPr>
          <w:rFonts w:ascii="宋体" w:hAnsi="宋体" w:hint="eastAsia"/>
          <w:sz w:val="24"/>
        </w:rPr>
        <w:t>等</w:t>
      </w:r>
      <w:r w:rsidRPr="00AA0A99">
        <w:rPr>
          <w:rFonts w:ascii="宋体" w:hAnsi="宋体" w:hint="eastAsia"/>
          <w:sz w:val="24"/>
        </w:rPr>
        <w:t>规定的其他无效情形。</w:t>
      </w:r>
    </w:p>
    <w:p w14:paraId="2F961E8E" w14:textId="77777777" w:rsidR="00AA0A99" w:rsidRPr="00AA0A99" w:rsidRDefault="00AA0A99" w:rsidP="00AA0A99">
      <w:pPr>
        <w:pStyle w:val="21"/>
        <w:spacing w:before="0"/>
        <w:ind w:firstLineChars="0" w:firstLine="0"/>
        <w:rPr>
          <w:rFonts w:ascii="宋体" w:hAnsi="宋体"/>
          <w:b/>
          <w:szCs w:val="24"/>
        </w:rPr>
      </w:pPr>
      <w:r w:rsidRPr="00AA0A99">
        <w:rPr>
          <w:rFonts w:ascii="宋体" w:hAnsi="宋体" w:hint="eastAsia"/>
          <w:b/>
          <w:szCs w:val="24"/>
        </w:rPr>
        <w:t>4. 重新开展采购活动</w:t>
      </w:r>
    </w:p>
    <w:p w14:paraId="2D1F0C12" w14:textId="74CBF9C6" w:rsidR="00AA0A99" w:rsidRPr="00AA0A99" w:rsidRDefault="00AA0A99" w:rsidP="00AA0A99">
      <w:pPr>
        <w:spacing w:line="360" w:lineRule="auto"/>
        <w:ind w:firstLineChars="194" w:firstLine="407"/>
        <w:rPr>
          <w:rFonts w:ascii="宋体" w:hAnsi="宋体"/>
          <w:sz w:val="24"/>
          <w:szCs w:val="21"/>
        </w:rPr>
      </w:pPr>
      <w:r w:rsidRPr="00AA0A99">
        <w:rPr>
          <w:rFonts w:ascii="宋体" w:hAnsi="宋体" w:cs="Arial" w:hint="eastAsia"/>
          <w:szCs w:val="21"/>
        </w:rPr>
        <w:t xml:space="preserve"> </w:t>
      </w:r>
      <w:r w:rsidRPr="00AA0A99">
        <w:rPr>
          <w:rFonts w:ascii="宋体" w:hAnsi="宋体" w:hint="eastAsia"/>
          <w:sz w:val="24"/>
          <w:szCs w:val="21"/>
        </w:rPr>
        <w:t>出现下列情形之一的，应当终止竞争性磋商采购活动，发布项目终止公告并说明原因，重新开展采购活动：</w:t>
      </w:r>
    </w:p>
    <w:p w14:paraId="1B1EEA41" w14:textId="77777777" w:rsidR="00AA0A99" w:rsidRPr="00AA0A99" w:rsidRDefault="00AA0A99" w:rsidP="00AA0A99">
      <w:pPr>
        <w:spacing w:line="360" w:lineRule="auto"/>
        <w:ind w:firstLineChars="194" w:firstLine="466"/>
        <w:rPr>
          <w:rFonts w:ascii="宋体" w:hAnsi="宋体"/>
          <w:sz w:val="24"/>
          <w:szCs w:val="21"/>
        </w:rPr>
      </w:pPr>
      <w:r w:rsidRPr="00AA0A99">
        <w:rPr>
          <w:rFonts w:ascii="宋体" w:hAnsi="宋体" w:hint="eastAsia"/>
          <w:sz w:val="24"/>
          <w:szCs w:val="21"/>
        </w:rPr>
        <w:t>（1）因情况变化，不再符合规定的竞争性磋商采购方式适用情形的；</w:t>
      </w:r>
    </w:p>
    <w:p w14:paraId="0C0D7FAE" w14:textId="77777777" w:rsidR="00AA0A99" w:rsidRPr="00AA0A99" w:rsidRDefault="00AA0A99" w:rsidP="00AA0A99">
      <w:pPr>
        <w:spacing w:line="360" w:lineRule="auto"/>
        <w:ind w:firstLineChars="194" w:firstLine="466"/>
        <w:rPr>
          <w:rFonts w:ascii="宋体" w:hAnsi="宋体"/>
          <w:sz w:val="24"/>
          <w:szCs w:val="21"/>
        </w:rPr>
      </w:pPr>
      <w:r w:rsidRPr="00AA0A99">
        <w:rPr>
          <w:rFonts w:ascii="宋体" w:hAnsi="宋体" w:hint="eastAsia"/>
          <w:sz w:val="24"/>
          <w:szCs w:val="21"/>
        </w:rPr>
        <w:t>（2）出现影响采购公正的违法、违规行为的；</w:t>
      </w:r>
    </w:p>
    <w:p w14:paraId="7CE7F54C" w14:textId="77777777" w:rsidR="00AA0A99" w:rsidRPr="00AA0A99" w:rsidRDefault="00AA0A99" w:rsidP="00AA0A99">
      <w:pPr>
        <w:spacing w:line="360" w:lineRule="auto"/>
        <w:ind w:firstLineChars="194" w:firstLine="466"/>
        <w:rPr>
          <w:rFonts w:ascii="宋体" w:hAnsi="宋体"/>
          <w:sz w:val="24"/>
          <w:szCs w:val="21"/>
        </w:rPr>
      </w:pPr>
      <w:r w:rsidRPr="00AA0A99">
        <w:rPr>
          <w:rFonts w:ascii="宋体" w:hAnsi="宋体" w:hint="eastAsia"/>
          <w:sz w:val="24"/>
          <w:szCs w:val="21"/>
        </w:rPr>
        <w:t>（3）在采购过程中符合要求的供应商或者最后报价未超过采购预算的供应商不足3家的（有特殊规定的从其规定）。</w:t>
      </w:r>
    </w:p>
    <w:p w14:paraId="69BA6290" w14:textId="77777777" w:rsidR="00AA0A99" w:rsidRPr="00AA0A99" w:rsidRDefault="00AA0A99" w:rsidP="00AA0A99">
      <w:pPr>
        <w:pStyle w:val="21"/>
        <w:spacing w:before="0"/>
        <w:ind w:firstLineChars="0" w:firstLine="0"/>
        <w:rPr>
          <w:rFonts w:ascii="宋体" w:hAnsi="宋体"/>
          <w:b/>
          <w:szCs w:val="24"/>
        </w:rPr>
      </w:pPr>
      <w:r w:rsidRPr="00AA0A99">
        <w:rPr>
          <w:rFonts w:ascii="宋体" w:hAnsi="宋体" w:hint="eastAsia"/>
          <w:b/>
          <w:szCs w:val="24"/>
        </w:rPr>
        <w:t>5. 终止采购活动</w:t>
      </w:r>
    </w:p>
    <w:p w14:paraId="2E641531" w14:textId="49C3AA77" w:rsidR="00AA0A99" w:rsidRPr="00AA0A99" w:rsidRDefault="00AA0A99" w:rsidP="00AA0A99">
      <w:pPr>
        <w:spacing w:line="360" w:lineRule="auto"/>
        <w:ind w:firstLineChars="194" w:firstLine="466"/>
        <w:rPr>
          <w:rFonts w:ascii="宋体" w:hAnsi="宋体"/>
          <w:sz w:val="24"/>
          <w:szCs w:val="21"/>
        </w:rPr>
      </w:pPr>
      <w:r w:rsidRPr="00AA0A99">
        <w:rPr>
          <w:rFonts w:ascii="宋体" w:hAnsi="宋体" w:hint="eastAsia"/>
          <w:sz w:val="24"/>
          <w:szCs w:val="21"/>
        </w:rPr>
        <w:t>在采购活动中因重大变故，采购任务取消的，采购</w:t>
      </w:r>
      <w:r w:rsidR="0035311A">
        <w:rPr>
          <w:rFonts w:ascii="宋体" w:hAnsi="宋体" w:hint="eastAsia"/>
          <w:sz w:val="24"/>
          <w:szCs w:val="21"/>
        </w:rPr>
        <w:t>人</w:t>
      </w:r>
      <w:r w:rsidRPr="00AA0A99">
        <w:rPr>
          <w:rFonts w:ascii="宋体" w:hAnsi="宋体" w:hint="eastAsia"/>
          <w:sz w:val="24"/>
          <w:szCs w:val="21"/>
        </w:rPr>
        <w:t>将终止采购活动，通知所有参加采购活动的供应商，并将项目实施情况和采购任务取消原因报送</w:t>
      </w:r>
      <w:r w:rsidR="0035311A">
        <w:rPr>
          <w:rFonts w:ascii="宋体" w:hAnsi="宋体" w:hint="eastAsia"/>
          <w:sz w:val="24"/>
          <w:szCs w:val="21"/>
        </w:rPr>
        <w:t>主管部门</w:t>
      </w:r>
      <w:r w:rsidRPr="00AA0A99">
        <w:rPr>
          <w:rFonts w:ascii="宋体" w:hAnsi="宋体" w:hint="eastAsia"/>
          <w:sz w:val="24"/>
          <w:szCs w:val="21"/>
        </w:rPr>
        <w:t>。</w:t>
      </w:r>
    </w:p>
    <w:p w14:paraId="508DBB56" w14:textId="3B3529BA" w:rsidR="00AA0A99" w:rsidRPr="00AA0A99" w:rsidRDefault="00AA0A99" w:rsidP="00AA0A99">
      <w:pPr>
        <w:spacing w:line="360" w:lineRule="auto"/>
        <w:rPr>
          <w:rFonts w:ascii="宋体" w:hAnsi="宋体" w:cs="仿宋_GB2312"/>
          <w:sz w:val="24"/>
        </w:rPr>
      </w:pPr>
      <w:r w:rsidRPr="00AA0A99">
        <w:rPr>
          <w:rFonts w:ascii="宋体" w:hAnsi="宋体"/>
          <w:b/>
          <w:sz w:val="24"/>
        </w:rPr>
        <w:t xml:space="preserve">6. </w:t>
      </w:r>
      <w:r w:rsidRPr="00AA0A99">
        <w:rPr>
          <w:rFonts w:ascii="宋体" w:hAnsi="宋体" w:cs="仿宋_GB2312" w:hint="eastAsia"/>
          <w:b/>
          <w:sz w:val="24"/>
        </w:rPr>
        <w:t>采购</w:t>
      </w:r>
      <w:r w:rsidR="0035311A">
        <w:rPr>
          <w:rFonts w:ascii="宋体" w:hAnsi="宋体" w:cs="仿宋_GB2312" w:hint="eastAsia"/>
          <w:b/>
          <w:sz w:val="24"/>
        </w:rPr>
        <w:t>人</w:t>
      </w:r>
      <w:r w:rsidRPr="00AA0A99">
        <w:rPr>
          <w:rFonts w:ascii="宋体" w:hAnsi="宋体" w:cs="仿宋_GB2312" w:hint="eastAsia"/>
          <w:b/>
          <w:sz w:val="24"/>
        </w:rPr>
        <w:t>有权对磋商小组各成员的评分情况和评审意见进行合理性和合</w:t>
      </w:r>
      <w:proofErr w:type="gramStart"/>
      <w:r w:rsidRPr="00AA0A99">
        <w:rPr>
          <w:rFonts w:ascii="宋体" w:hAnsi="宋体" w:cs="仿宋_GB2312" w:hint="eastAsia"/>
          <w:b/>
          <w:sz w:val="24"/>
        </w:rPr>
        <w:t>规</w:t>
      </w:r>
      <w:proofErr w:type="gramEnd"/>
      <w:r w:rsidRPr="00AA0A99">
        <w:rPr>
          <w:rFonts w:ascii="宋体" w:hAnsi="宋体" w:cs="仿宋_GB2312" w:hint="eastAsia"/>
          <w:b/>
          <w:sz w:val="24"/>
        </w:rPr>
        <w:t>性审查</w:t>
      </w:r>
      <w:r w:rsidRPr="00AA0A99">
        <w:rPr>
          <w:rFonts w:ascii="宋体" w:hAnsi="宋体" w:cs="仿宋_GB2312" w:hint="eastAsia"/>
          <w:sz w:val="24"/>
        </w:rPr>
        <w:t>，如</w:t>
      </w:r>
      <w:proofErr w:type="gramStart"/>
      <w:r w:rsidRPr="00AA0A99">
        <w:rPr>
          <w:rFonts w:ascii="宋体" w:hAnsi="宋体" w:cs="仿宋_GB2312" w:hint="eastAsia"/>
          <w:sz w:val="24"/>
        </w:rPr>
        <w:t>发现磋商</w:t>
      </w:r>
      <w:proofErr w:type="gramEnd"/>
      <w:r w:rsidRPr="00AA0A99">
        <w:rPr>
          <w:rFonts w:ascii="宋体" w:hAnsi="宋体" w:cs="仿宋_GB2312" w:hint="eastAsia"/>
          <w:sz w:val="24"/>
        </w:rPr>
        <w:t>小组成员的评审意见带有明显倾向性，或不按规定程序和标准评审、计分的，磋商小组成员应进行书面澄清和说明；磋商小组成员拒不接受采购</w:t>
      </w:r>
      <w:r w:rsidR="00275DBB">
        <w:rPr>
          <w:rFonts w:ascii="宋体" w:hAnsi="宋体" w:cs="仿宋_GB2312" w:hint="eastAsia"/>
          <w:sz w:val="24"/>
        </w:rPr>
        <w:t>人</w:t>
      </w:r>
      <w:r w:rsidRPr="00AA0A99">
        <w:rPr>
          <w:rFonts w:ascii="宋体" w:hAnsi="宋体" w:cs="仿宋_GB2312" w:hint="eastAsia"/>
          <w:sz w:val="24"/>
        </w:rPr>
        <w:t>审查的，采购</w:t>
      </w:r>
      <w:r w:rsidR="0035311A">
        <w:rPr>
          <w:rFonts w:ascii="宋体" w:hAnsi="宋体" w:cs="仿宋_GB2312" w:hint="eastAsia"/>
          <w:sz w:val="24"/>
        </w:rPr>
        <w:t>人</w:t>
      </w:r>
      <w:r w:rsidRPr="00AA0A99">
        <w:rPr>
          <w:rFonts w:ascii="宋体" w:hAnsi="宋体" w:cs="仿宋_GB2312" w:hint="eastAsia"/>
          <w:sz w:val="24"/>
        </w:rPr>
        <w:t>将向同级政府采购监督管理部门报告并予以处理。</w:t>
      </w:r>
    </w:p>
    <w:p w14:paraId="6858B778" w14:textId="77777777" w:rsidR="00AA0A99" w:rsidRPr="00AA0A99" w:rsidRDefault="00AA0A99" w:rsidP="00AA0A99">
      <w:pPr>
        <w:pStyle w:val="21"/>
        <w:spacing w:before="0"/>
        <w:ind w:firstLineChars="0" w:firstLine="0"/>
        <w:rPr>
          <w:rFonts w:ascii="宋体" w:hAnsi="宋体" w:cs="仿宋_GB2312"/>
          <w:b/>
        </w:rPr>
      </w:pPr>
    </w:p>
    <w:p w14:paraId="2E835FA5" w14:textId="7E365966" w:rsidR="00AA0A99" w:rsidRPr="00AA0A99" w:rsidRDefault="00AA0A99" w:rsidP="00AA0A99">
      <w:pPr>
        <w:snapToGrid w:val="0"/>
        <w:spacing w:line="360" w:lineRule="auto"/>
        <w:ind w:leftChars="57" w:left="120" w:firstLineChars="150" w:firstLine="482"/>
        <w:jc w:val="center"/>
        <w:rPr>
          <w:rFonts w:ascii="宋体" w:hAnsi="宋体" w:cs="仿宋_GB2312"/>
          <w:b/>
          <w:sz w:val="32"/>
        </w:rPr>
      </w:pPr>
      <w:r w:rsidRPr="00AA0A99">
        <w:rPr>
          <w:rFonts w:ascii="宋体" w:hAnsi="宋体" w:cs="仿宋_GB2312" w:hint="eastAsia"/>
          <w:b/>
          <w:sz w:val="32"/>
        </w:rPr>
        <w:lastRenderedPageBreak/>
        <w:t>六、评审过程的保密</w:t>
      </w:r>
    </w:p>
    <w:p w14:paraId="6DDE8EC8" w14:textId="1721141A" w:rsidR="00185E1B" w:rsidRPr="00491884" w:rsidRDefault="00AA0A99" w:rsidP="00491884">
      <w:pPr>
        <w:widowControl/>
        <w:spacing w:line="360" w:lineRule="auto"/>
        <w:ind w:firstLineChars="200" w:firstLine="482"/>
        <w:rPr>
          <w:rFonts w:ascii="宋体" w:hAnsi="宋体" w:cs="仿宋_GB2312" w:hint="eastAsia"/>
          <w:sz w:val="24"/>
        </w:rPr>
      </w:pPr>
      <w:r w:rsidRPr="00AA0A99">
        <w:rPr>
          <w:rFonts w:ascii="宋体" w:hAnsi="宋体" w:cs="仿宋_GB2312" w:hint="eastAsia"/>
          <w:b/>
          <w:sz w:val="24"/>
        </w:rPr>
        <w:t>1.保密。</w:t>
      </w:r>
      <w:r w:rsidRPr="00AA0A99">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相关监督人员等与评审有关的人员应当予以保密。</w:t>
      </w:r>
      <w:bookmarkStart w:id="0" w:name="_GoBack"/>
      <w:bookmarkEnd w:id="0"/>
    </w:p>
    <w:sectPr w:rsidR="00185E1B" w:rsidRPr="0049188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9312A" w14:textId="77777777" w:rsidR="004129BE" w:rsidRDefault="004129BE" w:rsidP="00AA0A99">
      <w:r>
        <w:separator/>
      </w:r>
    </w:p>
  </w:endnote>
  <w:endnote w:type="continuationSeparator" w:id="0">
    <w:p w14:paraId="546EFC40" w14:textId="77777777" w:rsidR="004129BE" w:rsidRDefault="004129BE" w:rsidP="00AA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00"/>
    <w:family w:val="auto"/>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850B" w14:textId="77777777" w:rsidR="004129BE" w:rsidRDefault="004129BE" w:rsidP="00AA0A99">
      <w:r>
        <w:separator/>
      </w:r>
    </w:p>
  </w:footnote>
  <w:footnote w:type="continuationSeparator" w:id="0">
    <w:p w14:paraId="4BD866F1" w14:textId="77777777" w:rsidR="004129BE" w:rsidRDefault="004129BE" w:rsidP="00AA0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18DE" w14:textId="2E5E2720" w:rsidR="00AA0A99" w:rsidRPr="00AA0A99" w:rsidRDefault="00AA0A99" w:rsidP="00AA0A99">
    <w:pPr>
      <w:pStyle w:val="a3"/>
      <w:pBdr>
        <w:bottom w:val="single" w:sz="4" w:space="1" w:color="auto"/>
      </w:pBdr>
      <w:rPr>
        <w:rFonts w:ascii="宋体" w:hAnsi="宋体"/>
        <w:sz w:val="24"/>
        <w:szCs w:val="24"/>
      </w:rPr>
    </w:pPr>
    <w:r w:rsidRPr="00E303BC">
      <w:rPr>
        <w:rFonts w:ascii="宋体" w:hAnsi="宋体" w:hint="eastAsia"/>
        <w:sz w:val="24"/>
        <w:szCs w:val="24"/>
      </w:rPr>
      <w:t>中国科学院南京地质古生物研究所三楼</w:t>
    </w:r>
    <w:proofErr w:type="gramStart"/>
    <w:r w:rsidRPr="00E303BC">
      <w:rPr>
        <w:rFonts w:ascii="宋体" w:hAnsi="宋体" w:hint="eastAsia"/>
        <w:sz w:val="24"/>
        <w:szCs w:val="24"/>
      </w:rPr>
      <w:t>实验台柜及</w:t>
    </w:r>
    <w:proofErr w:type="gramEnd"/>
    <w:r w:rsidRPr="00E303BC">
      <w:rPr>
        <w:rFonts w:ascii="宋体" w:hAnsi="宋体" w:hint="eastAsia"/>
        <w:sz w:val="24"/>
        <w:szCs w:val="24"/>
      </w:rPr>
      <w:t>通风气路采购项目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396924BA"/>
    <w:multiLevelType w:val="hybridMultilevel"/>
    <w:tmpl w:val="5F6E5B4A"/>
    <w:lvl w:ilvl="0" w:tplc="9EC456A0">
      <w:start w:val="1"/>
      <w:numFmt w:val="decimal"/>
      <w:suff w:val="nothing"/>
      <w:lvlText w:val="（%1）"/>
      <w:lvlJc w:val="left"/>
      <w:rPr>
        <w:rFonts w:hint="default"/>
        <w:color w:val="auto"/>
      </w:rPr>
    </w:lvl>
    <w:lvl w:ilvl="1" w:tplc="CE28779C">
      <w:start w:val="1"/>
      <w:numFmt w:val="bullet"/>
      <w:lvlText w:val="o"/>
      <w:lvlJc w:val="left"/>
      <w:pPr>
        <w:ind w:left="1440" w:hanging="360"/>
      </w:pPr>
      <w:rPr>
        <w:rFonts w:ascii="Courier New" w:eastAsia="Courier New" w:hAnsi="Courier New" w:cs="Courier New" w:hint="default"/>
      </w:rPr>
    </w:lvl>
    <w:lvl w:ilvl="2" w:tplc="17F46E7C">
      <w:start w:val="1"/>
      <w:numFmt w:val="bullet"/>
      <w:lvlText w:val="§"/>
      <w:lvlJc w:val="left"/>
      <w:pPr>
        <w:ind w:left="2160" w:hanging="360"/>
      </w:pPr>
      <w:rPr>
        <w:rFonts w:ascii="Wingdings" w:eastAsia="Wingdings" w:hAnsi="Wingdings" w:cs="Wingdings" w:hint="default"/>
      </w:rPr>
    </w:lvl>
    <w:lvl w:ilvl="3" w:tplc="229E6B02">
      <w:start w:val="1"/>
      <w:numFmt w:val="bullet"/>
      <w:lvlText w:val="·"/>
      <w:lvlJc w:val="left"/>
      <w:pPr>
        <w:ind w:left="2880" w:hanging="360"/>
      </w:pPr>
      <w:rPr>
        <w:rFonts w:ascii="Symbol" w:eastAsia="Symbol" w:hAnsi="Symbol" w:cs="Symbol" w:hint="default"/>
      </w:rPr>
    </w:lvl>
    <w:lvl w:ilvl="4" w:tplc="A0DA32F6">
      <w:start w:val="1"/>
      <w:numFmt w:val="bullet"/>
      <w:lvlText w:val="o"/>
      <w:lvlJc w:val="left"/>
      <w:pPr>
        <w:ind w:left="3600" w:hanging="360"/>
      </w:pPr>
      <w:rPr>
        <w:rFonts w:ascii="Courier New" w:eastAsia="Courier New" w:hAnsi="Courier New" w:cs="Courier New" w:hint="default"/>
      </w:rPr>
    </w:lvl>
    <w:lvl w:ilvl="5" w:tplc="5B7E6CB2">
      <w:start w:val="1"/>
      <w:numFmt w:val="bullet"/>
      <w:lvlText w:val="§"/>
      <w:lvlJc w:val="left"/>
      <w:pPr>
        <w:ind w:left="4320" w:hanging="360"/>
      </w:pPr>
      <w:rPr>
        <w:rFonts w:ascii="Wingdings" w:eastAsia="Wingdings" w:hAnsi="Wingdings" w:cs="Wingdings" w:hint="default"/>
      </w:rPr>
    </w:lvl>
    <w:lvl w:ilvl="6" w:tplc="81E48D8A">
      <w:start w:val="1"/>
      <w:numFmt w:val="bullet"/>
      <w:lvlText w:val="·"/>
      <w:lvlJc w:val="left"/>
      <w:pPr>
        <w:ind w:left="5040" w:hanging="360"/>
      </w:pPr>
      <w:rPr>
        <w:rFonts w:ascii="Symbol" w:eastAsia="Symbol" w:hAnsi="Symbol" w:cs="Symbol" w:hint="default"/>
      </w:rPr>
    </w:lvl>
    <w:lvl w:ilvl="7" w:tplc="8820B1E8">
      <w:start w:val="1"/>
      <w:numFmt w:val="bullet"/>
      <w:lvlText w:val="o"/>
      <w:lvlJc w:val="left"/>
      <w:pPr>
        <w:ind w:left="5760" w:hanging="360"/>
      </w:pPr>
      <w:rPr>
        <w:rFonts w:ascii="Courier New" w:eastAsia="Courier New" w:hAnsi="Courier New" w:cs="Courier New" w:hint="default"/>
      </w:rPr>
    </w:lvl>
    <w:lvl w:ilvl="8" w:tplc="C7942C2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1B"/>
    <w:rsid w:val="00066DB5"/>
    <w:rsid w:val="000B10C1"/>
    <w:rsid w:val="00185E1B"/>
    <w:rsid w:val="001E5362"/>
    <w:rsid w:val="00275DBB"/>
    <w:rsid w:val="00286E19"/>
    <w:rsid w:val="0035311A"/>
    <w:rsid w:val="003D673D"/>
    <w:rsid w:val="00403BCC"/>
    <w:rsid w:val="00412461"/>
    <w:rsid w:val="004129BE"/>
    <w:rsid w:val="00454C4A"/>
    <w:rsid w:val="00491884"/>
    <w:rsid w:val="005B1825"/>
    <w:rsid w:val="0063023D"/>
    <w:rsid w:val="006D036D"/>
    <w:rsid w:val="006D18D0"/>
    <w:rsid w:val="00853E33"/>
    <w:rsid w:val="009544A5"/>
    <w:rsid w:val="00A17F5D"/>
    <w:rsid w:val="00AA0A99"/>
    <w:rsid w:val="00C0063D"/>
    <w:rsid w:val="00C11E31"/>
    <w:rsid w:val="00D34AD8"/>
    <w:rsid w:val="00D4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38C9"/>
  <w15:chartTrackingRefBased/>
  <w15:docId w15:val="{7F98A690-F787-4918-898C-607118F7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A0A99"/>
    <w:pPr>
      <w:widowControl w:val="0"/>
      <w:adjustRightInd w:val="0"/>
      <w:jc w:val="both"/>
    </w:pPr>
    <w:rPr>
      <w:rFonts w:ascii="Times New Roman" w:eastAsia="宋体" w:hAnsi="Times New Roman" w:cs="Times New Roman"/>
      <w:szCs w:val="24"/>
      <w14:ligatures w14:val="none"/>
    </w:rPr>
  </w:style>
  <w:style w:type="paragraph" w:styleId="2">
    <w:name w:val="heading 2"/>
    <w:basedOn w:val="a"/>
    <w:next w:val="a"/>
    <w:link w:val="20"/>
    <w:uiPriority w:val="9"/>
    <w:semiHidden/>
    <w:unhideWhenUsed/>
    <w:qFormat/>
    <w:rsid w:val="00AA0A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275D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A99"/>
    <w:pPr>
      <w:tabs>
        <w:tab w:val="center" w:pos="4153"/>
        <w:tab w:val="right" w:pos="8306"/>
      </w:tabs>
      <w:snapToGrid w:val="0"/>
      <w:jc w:val="center"/>
    </w:pPr>
    <w:rPr>
      <w:sz w:val="18"/>
      <w:szCs w:val="18"/>
    </w:rPr>
  </w:style>
  <w:style w:type="character" w:customStyle="1" w:styleId="a4">
    <w:name w:val="页眉 字符"/>
    <w:basedOn w:val="a0"/>
    <w:link w:val="a3"/>
    <w:uiPriority w:val="99"/>
    <w:rsid w:val="00AA0A99"/>
    <w:rPr>
      <w:sz w:val="18"/>
      <w:szCs w:val="18"/>
    </w:rPr>
  </w:style>
  <w:style w:type="paragraph" w:styleId="a5">
    <w:name w:val="footer"/>
    <w:basedOn w:val="a"/>
    <w:link w:val="a6"/>
    <w:uiPriority w:val="99"/>
    <w:unhideWhenUsed/>
    <w:rsid w:val="00AA0A99"/>
    <w:pPr>
      <w:tabs>
        <w:tab w:val="center" w:pos="4153"/>
        <w:tab w:val="right" w:pos="8306"/>
      </w:tabs>
      <w:snapToGrid w:val="0"/>
      <w:jc w:val="left"/>
    </w:pPr>
    <w:rPr>
      <w:sz w:val="18"/>
      <w:szCs w:val="18"/>
    </w:rPr>
  </w:style>
  <w:style w:type="character" w:customStyle="1" w:styleId="a6">
    <w:name w:val="页脚 字符"/>
    <w:basedOn w:val="a0"/>
    <w:link w:val="a5"/>
    <w:uiPriority w:val="99"/>
    <w:rsid w:val="00AA0A99"/>
    <w:rPr>
      <w:sz w:val="18"/>
      <w:szCs w:val="18"/>
    </w:rPr>
  </w:style>
  <w:style w:type="paragraph" w:styleId="a7">
    <w:name w:val="Body Text Indent"/>
    <w:basedOn w:val="a"/>
    <w:link w:val="a8"/>
    <w:qFormat/>
    <w:rsid w:val="00AA0A99"/>
    <w:pPr>
      <w:spacing w:line="480" w:lineRule="exact"/>
      <w:ind w:firstLineChars="200" w:firstLine="480"/>
    </w:pPr>
    <w:rPr>
      <w:rFonts w:ascii="宋体" w:hAnsi="宋体"/>
      <w:sz w:val="24"/>
    </w:rPr>
  </w:style>
  <w:style w:type="character" w:customStyle="1" w:styleId="a8">
    <w:name w:val="正文文本缩进 字符"/>
    <w:basedOn w:val="a0"/>
    <w:link w:val="a7"/>
    <w:qFormat/>
    <w:rsid w:val="00AA0A99"/>
    <w:rPr>
      <w:rFonts w:ascii="宋体" w:eastAsia="宋体" w:hAnsi="宋体" w:cs="Times New Roman"/>
      <w:sz w:val="24"/>
      <w:szCs w:val="24"/>
      <w14:ligatures w14:val="none"/>
    </w:rPr>
  </w:style>
  <w:style w:type="table" w:styleId="a9">
    <w:name w:val="Table Grid"/>
    <w:basedOn w:val="a1"/>
    <w:uiPriority w:val="99"/>
    <w:unhideWhenUsed/>
    <w:qFormat/>
    <w:rsid w:val="00AA0A99"/>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AA0A99"/>
    <w:pPr>
      <w:spacing w:line="360" w:lineRule="auto"/>
      <w:ind w:firstLineChars="200" w:firstLine="200"/>
    </w:pPr>
    <w:rPr>
      <w:rFonts w:eastAsia="楷体_GB2312" w:cs="Lucida Sans"/>
      <w:sz w:val="24"/>
    </w:rPr>
  </w:style>
  <w:style w:type="paragraph" w:customStyle="1" w:styleId="21">
    <w:name w:val="正文2"/>
    <w:basedOn w:val="a"/>
    <w:link w:val="2CharChar"/>
    <w:qFormat/>
    <w:rsid w:val="00AA0A99"/>
    <w:pPr>
      <w:spacing w:before="156" w:line="360" w:lineRule="auto"/>
      <w:ind w:firstLineChars="200" w:firstLine="510"/>
    </w:pPr>
    <w:rPr>
      <w:sz w:val="24"/>
      <w:szCs w:val="20"/>
    </w:rPr>
  </w:style>
  <w:style w:type="character" w:customStyle="1" w:styleId="2CharChar">
    <w:name w:val="正文2 Char Char"/>
    <w:link w:val="21"/>
    <w:qFormat/>
    <w:rsid w:val="00AA0A99"/>
    <w:rPr>
      <w:rFonts w:ascii="Times New Roman" w:eastAsia="宋体" w:hAnsi="Times New Roman" w:cs="Times New Roman"/>
      <w:sz w:val="24"/>
      <w:szCs w:val="20"/>
      <w14:ligatures w14:val="none"/>
    </w:rPr>
  </w:style>
  <w:style w:type="character" w:customStyle="1" w:styleId="20">
    <w:name w:val="标题 2 字符"/>
    <w:basedOn w:val="a0"/>
    <w:link w:val="2"/>
    <w:uiPriority w:val="9"/>
    <w:semiHidden/>
    <w:rsid w:val="00AA0A99"/>
    <w:rPr>
      <w:rFonts w:asciiTheme="majorHAnsi" w:eastAsiaTheme="majorEastAsia" w:hAnsiTheme="majorHAnsi" w:cstheme="majorBidi"/>
      <w:b/>
      <w:bCs/>
      <w:sz w:val="32"/>
      <w:szCs w:val="32"/>
      <w14:ligatures w14:val="none"/>
    </w:rPr>
  </w:style>
  <w:style w:type="character" w:styleId="ab">
    <w:name w:val="Hyperlink"/>
    <w:qFormat/>
    <w:rsid w:val="00066DB5"/>
    <w:rPr>
      <w:rFonts w:ascii="Arial" w:eastAsia="黑体" w:hAnsi="Arial" w:cs="Arial"/>
      <w:snapToGrid w:val="0"/>
      <w:color w:val="000000"/>
      <w:kern w:val="0"/>
      <w:sz w:val="18"/>
      <w:szCs w:val="18"/>
      <w:u w:val="none"/>
    </w:rPr>
  </w:style>
  <w:style w:type="character" w:customStyle="1" w:styleId="40">
    <w:name w:val="标题 4 字符"/>
    <w:basedOn w:val="a0"/>
    <w:link w:val="4"/>
    <w:uiPriority w:val="9"/>
    <w:semiHidden/>
    <w:rsid w:val="00275DBB"/>
    <w:rPr>
      <w:rFonts w:asciiTheme="majorHAnsi" w:eastAsiaTheme="majorEastAsia" w:hAnsiTheme="majorHAnsi" w:cstheme="majorBidi"/>
      <w:b/>
      <w:bCs/>
      <w:sz w:val="28"/>
      <w:szCs w:val="28"/>
      <w14:ligatures w14:val="none"/>
    </w:rPr>
  </w:style>
  <w:style w:type="paragraph" w:styleId="ac">
    <w:name w:val="Body Text"/>
    <w:basedOn w:val="a"/>
    <w:link w:val="ad"/>
    <w:uiPriority w:val="99"/>
    <w:semiHidden/>
    <w:unhideWhenUsed/>
    <w:rsid w:val="00275DBB"/>
    <w:pPr>
      <w:spacing w:after="120"/>
    </w:pPr>
  </w:style>
  <w:style w:type="character" w:customStyle="1" w:styleId="ad">
    <w:name w:val="正文文本 字符"/>
    <w:basedOn w:val="a0"/>
    <w:link w:val="ac"/>
    <w:uiPriority w:val="99"/>
    <w:semiHidden/>
    <w:rsid w:val="00275DBB"/>
    <w:rPr>
      <w:rFonts w:ascii="Times New Roman" w:eastAsia="宋体" w:hAnsi="Times New Roman" w:cs="Times New Roman"/>
      <w:szCs w:val="24"/>
      <w14:ligatures w14:val="none"/>
    </w:rPr>
  </w:style>
  <w:style w:type="paragraph" w:styleId="ae">
    <w:name w:val="Body Text First Indent"/>
    <w:basedOn w:val="ac"/>
    <w:link w:val="af"/>
    <w:uiPriority w:val="99"/>
    <w:semiHidden/>
    <w:unhideWhenUsed/>
    <w:rsid w:val="00275DBB"/>
    <w:pPr>
      <w:ind w:firstLineChars="100" w:firstLine="420"/>
    </w:pPr>
  </w:style>
  <w:style w:type="character" w:customStyle="1" w:styleId="af">
    <w:name w:val="正文首行缩进 字符"/>
    <w:basedOn w:val="ad"/>
    <w:link w:val="ae"/>
    <w:uiPriority w:val="99"/>
    <w:semiHidden/>
    <w:rsid w:val="00275DBB"/>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航行 周</dc:creator>
  <cp:keywords/>
  <dc:description/>
  <cp:lastModifiedBy>NTKO</cp:lastModifiedBy>
  <cp:revision>98</cp:revision>
  <dcterms:created xsi:type="dcterms:W3CDTF">2023-09-04T17:20:00Z</dcterms:created>
  <dcterms:modified xsi:type="dcterms:W3CDTF">2023-09-11T00:46:00Z</dcterms:modified>
</cp:coreProperties>
</file>