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69EEB5" w14:textId="4B76E2D5" w:rsidR="00AC0B8B" w:rsidRPr="00E21EA5" w:rsidRDefault="00AC0B8B">
      <w:pPr>
        <w:widowControl/>
        <w:shd w:val="clear" w:color="auto" w:fill="FFFFFF"/>
        <w:spacing w:line="440" w:lineRule="exact"/>
        <w:jc w:val="center"/>
        <w:rPr>
          <w:rFonts w:ascii="黑体" w:eastAsia="黑体" w:hAnsi="黑体" w:cs="黑体"/>
          <w:b/>
          <w:bCs/>
          <w:color w:val="000000"/>
          <w:kern w:val="0"/>
          <w:sz w:val="28"/>
          <w:szCs w:val="32"/>
          <w:shd w:val="clear" w:color="auto" w:fill="FFFFFF"/>
          <w:lang w:bidi="ar"/>
        </w:rPr>
      </w:pPr>
      <w:bookmarkStart w:id="0" w:name="_GoBack"/>
      <w:r w:rsidRPr="00E21EA5">
        <w:rPr>
          <w:rFonts w:ascii="黑体" w:eastAsia="黑体" w:hAnsi="黑体" w:cs="黑体" w:hint="eastAsia"/>
          <w:b/>
          <w:bCs/>
          <w:color w:val="000000"/>
          <w:kern w:val="0"/>
          <w:sz w:val="28"/>
          <w:szCs w:val="32"/>
          <w:shd w:val="clear" w:color="auto" w:fill="FFFFFF"/>
          <w:lang w:bidi="ar"/>
        </w:rPr>
        <w:t>“第六届国际古地理学会议”会务服务采购项目</w:t>
      </w:r>
      <w:r w:rsidR="004861FC" w:rsidRPr="00E21EA5">
        <w:rPr>
          <w:rFonts w:ascii="黑体" w:eastAsia="黑体" w:hAnsi="黑体" w:cs="黑体" w:hint="eastAsia"/>
          <w:b/>
          <w:bCs/>
          <w:color w:val="000000"/>
          <w:kern w:val="0"/>
          <w:sz w:val="28"/>
          <w:szCs w:val="32"/>
          <w:shd w:val="clear" w:color="auto" w:fill="FFFFFF"/>
          <w:lang w:bidi="ar"/>
        </w:rPr>
        <w:t>（第二次）</w:t>
      </w:r>
    </w:p>
    <w:p w14:paraId="33F748EE" w14:textId="77777777" w:rsidR="00AC0B8B" w:rsidRPr="00E21EA5" w:rsidRDefault="00AC0B8B">
      <w:pPr>
        <w:widowControl/>
        <w:shd w:val="clear" w:color="auto" w:fill="FFFFFF"/>
        <w:spacing w:line="440" w:lineRule="exact"/>
        <w:jc w:val="center"/>
        <w:rPr>
          <w:rFonts w:ascii="黑体" w:eastAsia="黑体" w:hAnsi="黑体" w:cs="黑体"/>
          <w:color w:val="333333"/>
          <w:sz w:val="28"/>
          <w:szCs w:val="32"/>
        </w:rPr>
      </w:pPr>
      <w:r w:rsidRPr="00E21EA5">
        <w:rPr>
          <w:rFonts w:ascii="黑体" w:eastAsia="黑体" w:hAnsi="黑体" w:cs="黑体" w:hint="eastAsia"/>
          <w:b/>
          <w:bCs/>
          <w:color w:val="000000"/>
          <w:kern w:val="0"/>
          <w:sz w:val="28"/>
          <w:szCs w:val="32"/>
          <w:shd w:val="clear" w:color="auto" w:fill="FFFFFF"/>
          <w:lang w:bidi="ar"/>
        </w:rPr>
        <w:t>采购需求</w:t>
      </w:r>
    </w:p>
    <w:bookmarkEnd w:id="0"/>
    <w:p w14:paraId="30B5AEA0" w14:textId="77777777" w:rsidR="00AC0B8B" w:rsidRDefault="00AC0B8B">
      <w:pPr>
        <w:widowControl/>
        <w:shd w:val="clear" w:color="auto" w:fill="FFFFFF"/>
        <w:spacing w:line="440" w:lineRule="exact"/>
        <w:ind w:firstLineChars="200" w:firstLine="562"/>
        <w:jc w:val="left"/>
        <w:rPr>
          <w:rFonts w:ascii="黑体" w:eastAsia="黑体" w:hAnsi="黑体" w:cs="黑体"/>
          <w:b/>
          <w:bCs/>
          <w:color w:val="000000"/>
          <w:kern w:val="0"/>
          <w:sz w:val="28"/>
          <w:szCs w:val="28"/>
          <w:shd w:val="clear" w:color="auto" w:fill="FFFFFF"/>
          <w:lang w:bidi="ar"/>
        </w:rPr>
      </w:pPr>
      <w:r>
        <w:rPr>
          <w:rFonts w:ascii="黑体" w:eastAsia="黑体" w:hAnsi="黑体" w:cs="黑体" w:hint="eastAsia"/>
          <w:b/>
          <w:bCs/>
          <w:color w:val="000000"/>
          <w:kern w:val="0"/>
          <w:sz w:val="28"/>
          <w:szCs w:val="28"/>
          <w:shd w:val="clear" w:color="auto" w:fill="FFFFFF"/>
          <w:lang w:bidi="ar"/>
        </w:rPr>
        <w:t>一、项目背景</w:t>
      </w:r>
    </w:p>
    <w:p w14:paraId="44F8F3A3" w14:textId="77777777" w:rsidR="00AC0B8B" w:rsidRDefault="00AC0B8B">
      <w:pPr>
        <w:widowControl/>
        <w:shd w:val="clear" w:color="auto" w:fill="FFFFFF"/>
        <w:spacing w:line="440" w:lineRule="exact"/>
        <w:ind w:firstLineChars="200" w:firstLine="560"/>
        <w:rPr>
          <w:rFonts w:ascii="仿宋" w:eastAsia="仿宋" w:hAnsi="仿宋" w:cs="仿宋"/>
          <w:color w:val="333333"/>
          <w:sz w:val="28"/>
          <w:szCs w:val="28"/>
        </w:rPr>
      </w:pPr>
      <w:r>
        <w:rPr>
          <w:rFonts w:ascii="仿宋" w:eastAsia="仿宋" w:hAnsi="仿宋" w:cs="仿宋" w:hint="eastAsia"/>
          <w:color w:val="000000"/>
          <w:kern w:val="0"/>
          <w:sz w:val="28"/>
          <w:szCs w:val="28"/>
          <w:shd w:val="clear" w:color="auto" w:fill="FFFFFF"/>
          <w:lang w:bidi="ar"/>
        </w:rPr>
        <w:t>为进一步促进国际古地理学及其相关学科的学术交流，促进世界能源矿产的预测和勘探，国际古地理学会议应运而生。会议每两年举办一次，迄今已成功召开五届，分别在中国北京（2013）、中国北京（2015）、中国成都（2017）、中国北京（2019）和中国武汉（2022）。由国际古地理学会荣誉理事长冯增昭教授提议，国际古地理学会理事会讨论并决定“第六届国际古地理学会议”将于2024年5月17—21日在中国南京召开，由国际古地理学会和中国古生物学会等单位共同主办，由中国科学院南京地质古生物研究所等单位承办。现对“第六届国际古地理学会议”相关会务服务工作进行公开采购。</w:t>
      </w:r>
    </w:p>
    <w:p w14:paraId="1DA780F2" w14:textId="77777777" w:rsidR="00AC0B8B" w:rsidRDefault="00AC0B8B">
      <w:pPr>
        <w:widowControl/>
        <w:shd w:val="clear" w:color="auto" w:fill="FFFFFF"/>
        <w:spacing w:line="440" w:lineRule="exact"/>
        <w:ind w:firstLineChars="200" w:firstLine="562"/>
        <w:jc w:val="left"/>
        <w:rPr>
          <w:rFonts w:ascii="仿宋" w:eastAsia="仿宋" w:hAnsi="仿宋" w:cs="仿宋"/>
          <w:color w:val="333333"/>
          <w:sz w:val="28"/>
          <w:szCs w:val="28"/>
        </w:rPr>
      </w:pPr>
      <w:r>
        <w:rPr>
          <w:rFonts w:ascii="黑体" w:eastAsia="黑体" w:hAnsi="黑体" w:cs="黑体" w:hint="eastAsia"/>
          <w:b/>
          <w:bCs/>
          <w:color w:val="000000"/>
          <w:kern w:val="0"/>
          <w:sz w:val="28"/>
          <w:szCs w:val="28"/>
          <w:shd w:val="clear" w:color="auto" w:fill="FFFFFF"/>
          <w:lang w:bidi="ar"/>
        </w:rPr>
        <w:t>二、采购需求</w:t>
      </w:r>
    </w:p>
    <w:p w14:paraId="3E0A7764" w14:textId="77777777" w:rsidR="00AC0B8B" w:rsidRDefault="00AC0B8B">
      <w:pPr>
        <w:widowControl/>
        <w:shd w:val="clear" w:color="auto" w:fill="FFFFFF"/>
        <w:spacing w:line="440" w:lineRule="exact"/>
        <w:ind w:firstLineChars="200" w:firstLine="562"/>
        <w:jc w:val="left"/>
        <w:rPr>
          <w:rFonts w:ascii="仿宋" w:eastAsia="仿宋" w:hAnsi="仿宋" w:cs="仿宋"/>
          <w:color w:val="333333"/>
          <w:sz w:val="28"/>
          <w:szCs w:val="28"/>
        </w:rPr>
      </w:pPr>
      <w:r>
        <w:rPr>
          <w:rFonts w:ascii="仿宋" w:eastAsia="仿宋" w:hAnsi="仿宋" w:cs="仿宋" w:hint="eastAsia"/>
          <w:b/>
          <w:bCs/>
          <w:color w:val="000000"/>
          <w:kern w:val="0"/>
          <w:sz w:val="28"/>
          <w:szCs w:val="28"/>
          <w:shd w:val="clear" w:color="auto" w:fill="FFFFFF"/>
          <w:lang w:bidi="ar"/>
        </w:rPr>
        <w:t>（一）会场物料</w:t>
      </w:r>
    </w:p>
    <w:p w14:paraId="32930900" w14:textId="77777777" w:rsidR="00AC0B8B" w:rsidRDefault="00AC0B8B">
      <w:pPr>
        <w:widowControl/>
        <w:shd w:val="clear" w:color="auto" w:fill="FFFFFF"/>
        <w:spacing w:line="440" w:lineRule="exact"/>
        <w:ind w:firstLineChars="200" w:firstLine="560"/>
        <w:jc w:val="left"/>
        <w:rPr>
          <w:rFonts w:ascii="仿宋" w:eastAsia="仿宋" w:hAnsi="仿宋" w:cs="仿宋"/>
          <w:color w:val="000000"/>
          <w:kern w:val="0"/>
          <w:sz w:val="28"/>
          <w:szCs w:val="28"/>
          <w:shd w:val="clear" w:color="auto" w:fill="FFFFFF"/>
          <w:lang w:bidi="ar"/>
        </w:rPr>
      </w:pPr>
      <w:r>
        <w:rPr>
          <w:rFonts w:ascii="仿宋" w:eastAsia="仿宋" w:hAnsi="仿宋" w:cs="仿宋" w:hint="eastAsia"/>
          <w:color w:val="000000"/>
          <w:kern w:val="0"/>
          <w:sz w:val="28"/>
          <w:szCs w:val="28"/>
          <w:shd w:val="clear" w:color="auto" w:fill="FFFFFF"/>
          <w:lang w:bidi="ar"/>
        </w:rPr>
        <w:t>按要求完成物料的设计、打样与制作，包括但不限于会议手册、签字笔、户外桁架等，具体需求见报价要求，最终结算以实际数量为准。供应商需负责会议相关物料的运输、交接、现场清点，并按照要求装袋、分发。供应商应按照采购人要求予以提供。</w:t>
      </w:r>
    </w:p>
    <w:p w14:paraId="4DCD1E64" w14:textId="77777777" w:rsidR="00AC0B8B" w:rsidRDefault="00AC0B8B">
      <w:pPr>
        <w:widowControl/>
        <w:shd w:val="clear" w:color="auto" w:fill="FFFFFF"/>
        <w:spacing w:line="440" w:lineRule="exact"/>
        <w:ind w:firstLineChars="200" w:firstLine="562"/>
        <w:jc w:val="left"/>
        <w:rPr>
          <w:rFonts w:ascii="仿宋" w:eastAsia="仿宋" w:hAnsi="仿宋" w:cs="仿宋"/>
          <w:color w:val="333333"/>
          <w:sz w:val="28"/>
          <w:szCs w:val="28"/>
        </w:rPr>
      </w:pPr>
      <w:r>
        <w:rPr>
          <w:rFonts w:ascii="仿宋" w:eastAsia="仿宋" w:hAnsi="仿宋" w:cs="仿宋" w:hint="eastAsia"/>
          <w:b/>
          <w:bCs/>
          <w:color w:val="000000"/>
          <w:kern w:val="0"/>
          <w:sz w:val="28"/>
          <w:szCs w:val="28"/>
          <w:shd w:val="clear" w:color="auto" w:fill="FFFFFF"/>
          <w:lang w:bidi="ar"/>
        </w:rPr>
        <w:t>（二）会场布置</w:t>
      </w:r>
    </w:p>
    <w:p w14:paraId="5113B08D" w14:textId="77777777" w:rsidR="00AC0B8B" w:rsidRDefault="00AC0B8B">
      <w:pPr>
        <w:widowControl/>
        <w:shd w:val="clear" w:color="auto" w:fill="FFFFFF"/>
        <w:spacing w:line="440" w:lineRule="exact"/>
        <w:ind w:firstLineChars="200" w:firstLine="560"/>
        <w:jc w:val="left"/>
        <w:rPr>
          <w:rFonts w:ascii="仿宋" w:eastAsia="仿宋" w:hAnsi="仿宋" w:cs="仿宋"/>
          <w:color w:val="333333"/>
          <w:sz w:val="28"/>
          <w:szCs w:val="28"/>
        </w:rPr>
      </w:pPr>
      <w:r>
        <w:rPr>
          <w:rFonts w:ascii="仿宋" w:eastAsia="仿宋" w:hAnsi="仿宋" w:cs="仿宋" w:hint="eastAsia"/>
          <w:color w:val="000000"/>
          <w:kern w:val="0"/>
          <w:sz w:val="28"/>
          <w:szCs w:val="28"/>
          <w:shd w:val="clear" w:color="auto" w:fill="FFFFFF"/>
          <w:lang w:bidi="ar"/>
        </w:rPr>
        <w:t>包含但不限于户外主题背景桁架2个（大约15米*8米）、酒店签到处背景桁架1个（大约10米*5米）、易拉宝指引10个、控台围挡桁架1处、话筒标10个、主KV设计、延展画面设计、</w:t>
      </w:r>
      <w:proofErr w:type="gramStart"/>
      <w:r>
        <w:rPr>
          <w:rFonts w:ascii="仿宋" w:eastAsia="仿宋" w:hAnsi="仿宋" w:cs="仿宋" w:hint="eastAsia"/>
          <w:color w:val="000000"/>
          <w:kern w:val="0"/>
          <w:sz w:val="28"/>
          <w:szCs w:val="28"/>
          <w:shd w:val="clear" w:color="auto" w:fill="FFFFFF"/>
          <w:lang w:bidi="ar"/>
        </w:rPr>
        <w:t>大屏定帧画面</w:t>
      </w:r>
      <w:proofErr w:type="gramEnd"/>
      <w:r>
        <w:rPr>
          <w:rFonts w:ascii="仿宋" w:eastAsia="仿宋" w:hAnsi="仿宋" w:cs="仿宋" w:hint="eastAsia"/>
          <w:color w:val="000000"/>
          <w:kern w:val="0"/>
          <w:sz w:val="28"/>
          <w:szCs w:val="28"/>
          <w:shd w:val="clear" w:color="auto" w:fill="FFFFFF"/>
          <w:lang w:bidi="ar"/>
        </w:rPr>
        <w:t>等设计。</w:t>
      </w:r>
    </w:p>
    <w:p w14:paraId="7B690356" w14:textId="77777777" w:rsidR="00AC0B8B" w:rsidRDefault="00AC0B8B">
      <w:pPr>
        <w:widowControl/>
        <w:shd w:val="clear" w:color="auto" w:fill="FFFFFF"/>
        <w:spacing w:line="440" w:lineRule="exact"/>
        <w:ind w:firstLineChars="200" w:firstLine="562"/>
        <w:jc w:val="left"/>
        <w:rPr>
          <w:rFonts w:ascii="仿宋" w:eastAsia="仿宋" w:hAnsi="仿宋" w:cs="仿宋"/>
          <w:color w:val="333333"/>
          <w:sz w:val="28"/>
          <w:szCs w:val="28"/>
        </w:rPr>
      </w:pPr>
      <w:r>
        <w:rPr>
          <w:rFonts w:ascii="仿宋" w:eastAsia="仿宋" w:hAnsi="仿宋" w:cs="仿宋" w:hint="eastAsia"/>
          <w:b/>
          <w:bCs/>
          <w:color w:val="000000"/>
          <w:kern w:val="0"/>
          <w:sz w:val="28"/>
          <w:szCs w:val="28"/>
          <w:shd w:val="clear" w:color="auto" w:fill="FFFFFF"/>
          <w:lang w:bidi="ar"/>
        </w:rPr>
        <w:t>（三）会议服务</w:t>
      </w:r>
    </w:p>
    <w:p w14:paraId="06B1EC96" w14:textId="77777777" w:rsidR="00AC0B8B" w:rsidRDefault="00AC0B8B">
      <w:pPr>
        <w:widowControl/>
        <w:shd w:val="clear" w:color="auto" w:fill="FFFFFF"/>
        <w:spacing w:line="440" w:lineRule="exact"/>
        <w:ind w:firstLineChars="200" w:firstLine="560"/>
        <w:jc w:val="left"/>
        <w:rPr>
          <w:rFonts w:ascii="仿宋" w:eastAsia="仿宋" w:hAnsi="仿宋" w:cs="仿宋"/>
          <w:color w:val="333333"/>
          <w:sz w:val="28"/>
          <w:szCs w:val="28"/>
        </w:rPr>
      </w:pPr>
      <w:r>
        <w:rPr>
          <w:rFonts w:ascii="仿宋" w:eastAsia="仿宋" w:hAnsi="仿宋" w:cs="仿宋" w:hint="eastAsia"/>
          <w:color w:val="000000"/>
          <w:kern w:val="0"/>
          <w:sz w:val="28"/>
          <w:szCs w:val="28"/>
          <w:shd w:val="clear" w:color="auto" w:fill="FFFFFF"/>
          <w:lang w:bidi="ar"/>
        </w:rPr>
        <w:t>活动场所：南京溧水会议酒店内</w:t>
      </w:r>
    </w:p>
    <w:p w14:paraId="72CDF129" w14:textId="77777777" w:rsidR="00AC0B8B" w:rsidRDefault="00AC0B8B">
      <w:pPr>
        <w:widowControl/>
        <w:shd w:val="clear" w:color="auto" w:fill="FFFFFF"/>
        <w:spacing w:line="440" w:lineRule="exact"/>
        <w:ind w:firstLineChars="200" w:firstLine="560"/>
        <w:jc w:val="left"/>
        <w:rPr>
          <w:rFonts w:ascii="仿宋" w:eastAsia="仿宋" w:hAnsi="仿宋" w:cs="仿宋"/>
          <w:color w:val="333333"/>
          <w:sz w:val="28"/>
          <w:szCs w:val="28"/>
        </w:rPr>
      </w:pPr>
      <w:r>
        <w:rPr>
          <w:rFonts w:ascii="仿宋" w:eastAsia="仿宋" w:hAnsi="仿宋" w:cs="仿宋" w:hint="eastAsia"/>
          <w:color w:val="000000"/>
          <w:kern w:val="0"/>
          <w:sz w:val="28"/>
          <w:szCs w:val="28"/>
          <w:shd w:val="clear" w:color="auto" w:fill="FFFFFF"/>
          <w:lang w:bidi="ar"/>
        </w:rPr>
        <w:t>活动对接：合同签订后</w:t>
      </w:r>
      <w:proofErr w:type="gramStart"/>
      <w:r>
        <w:rPr>
          <w:rFonts w:ascii="仿宋" w:eastAsia="仿宋" w:hAnsi="仿宋" w:cs="仿宋" w:hint="eastAsia"/>
          <w:color w:val="000000"/>
          <w:kern w:val="0"/>
          <w:sz w:val="28"/>
          <w:szCs w:val="28"/>
          <w:shd w:val="clear" w:color="auto" w:fill="FFFFFF"/>
          <w:lang w:bidi="ar"/>
        </w:rPr>
        <w:t>至会议</w:t>
      </w:r>
      <w:proofErr w:type="gramEnd"/>
      <w:r>
        <w:rPr>
          <w:rFonts w:ascii="仿宋" w:eastAsia="仿宋" w:hAnsi="仿宋" w:cs="仿宋" w:hint="eastAsia"/>
          <w:color w:val="000000"/>
          <w:kern w:val="0"/>
          <w:sz w:val="28"/>
          <w:szCs w:val="28"/>
          <w:shd w:val="clear" w:color="auto" w:fill="FFFFFF"/>
          <w:lang w:bidi="ar"/>
        </w:rPr>
        <w:t>结束，项目服务团队负责全程对接、协调、配合、场地协调对接等工作；</w:t>
      </w:r>
    </w:p>
    <w:p w14:paraId="61A99459" w14:textId="40C1AFD6" w:rsidR="00AC0B8B" w:rsidRDefault="00AC0B8B">
      <w:pPr>
        <w:widowControl/>
        <w:shd w:val="clear" w:color="auto" w:fill="FFFFFF"/>
        <w:spacing w:line="440" w:lineRule="exact"/>
        <w:ind w:firstLineChars="200" w:firstLine="562"/>
        <w:jc w:val="left"/>
        <w:rPr>
          <w:rFonts w:ascii="仿宋" w:eastAsia="仿宋" w:hAnsi="仿宋" w:cs="仿宋"/>
          <w:b/>
          <w:bCs/>
          <w:color w:val="333333"/>
          <w:sz w:val="28"/>
          <w:szCs w:val="28"/>
        </w:rPr>
      </w:pPr>
      <w:r>
        <w:rPr>
          <w:rFonts w:ascii="仿宋" w:eastAsia="仿宋" w:hAnsi="仿宋" w:cs="仿宋" w:hint="eastAsia"/>
          <w:b/>
          <w:bCs/>
          <w:color w:val="000000"/>
          <w:kern w:val="0"/>
          <w:sz w:val="28"/>
          <w:szCs w:val="28"/>
          <w:shd w:val="clear" w:color="auto" w:fill="FFFFFF"/>
          <w:lang w:bidi="ar"/>
        </w:rPr>
        <w:t>※活动响应时间：会议召开前，服务响应时间为2小时内答复，4小时内到现场；会议召开期间，服务响应时间为即刻解决。</w:t>
      </w:r>
      <w:r w:rsidR="007324AE" w:rsidRPr="006072B5">
        <w:rPr>
          <w:rFonts w:ascii="仿宋" w:eastAsia="仿宋" w:hAnsi="仿宋" w:cs="仿宋" w:hint="eastAsia"/>
          <w:b/>
          <w:bCs/>
          <w:color w:val="FF0000"/>
          <w:kern w:val="0"/>
          <w:sz w:val="28"/>
          <w:szCs w:val="28"/>
          <w:shd w:val="clear" w:color="auto" w:fill="FFFFFF"/>
          <w:lang w:bidi="ar"/>
        </w:rPr>
        <w:t>（须提供承诺函，格式自拟）</w:t>
      </w:r>
    </w:p>
    <w:p w14:paraId="41AD0E3F" w14:textId="77777777" w:rsidR="00AC0B8B" w:rsidRDefault="00AC0B8B">
      <w:pPr>
        <w:widowControl/>
        <w:shd w:val="clear" w:color="auto" w:fill="FFFFFF"/>
        <w:spacing w:line="440" w:lineRule="exact"/>
        <w:ind w:firstLineChars="200" w:firstLine="560"/>
        <w:jc w:val="left"/>
        <w:rPr>
          <w:rFonts w:ascii="仿宋" w:eastAsia="仿宋" w:hAnsi="仿宋" w:cs="仿宋"/>
          <w:color w:val="333333"/>
          <w:sz w:val="28"/>
          <w:szCs w:val="28"/>
        </w:rPr>
      </w:pPr>
      <w:r>
        <w:rPr>
          <w:rFonts w:ascii="仿宋" w:eastAsia="仿宋" w:hAnsi="仿宋" w:cs="仿宋" w:hint="eastAsia"/>
          <w:color w:val="000000"/>
          <w:kern w:val="0"/>
          <w:sz w:val="28"/>
          <w:szCs w:val="28"/>
          <w:shd w:val="clear" w:color="auto" w:fill="FFFFFF"/>
          <w:lang w:bidi="ar"/>
        </w:rPr>
        <w:lastRenderedPageBreak/>
        <w:t>活动场务：人员交通、大屏操作监督、会场场务监督、物料统筹、后勤准备；</w:t>
      </w:r>
    </w:p>
    <w:p w14:paraId="270860A7" w14:textId="77777777" w:rsidR="00AC0B8B" w:rsidRDefault="00AC0B8B">
      <w:pPr>
        <w:widowControl/>
        <w:shd w:val="clear" w:color="auto" w:fill="FFFFFF"/>
        <w:spacing w:line="440" w:lineRule="exact"/>
        <w:ind w:firstLineChars="200" w:firstLine="560"/>
        <w:jc w:val="left"/>
        <w:rPr>
          <w:rFonts w:ascii="仿宋" w:eastAsia="仿宋" w:hAnsi="仿宋" w:cs="仿宋"/>
          <w:color w:val="333333"/>
          <w:sz w:val="28"/>
          <w:szCs w:val="28"/>
        </w:rPr>
      </w:pPr>
      <w:r>
        <w:rPr>
          <w:rFonts w:ascii="仿宋" w:eastAsia="仿宋" w:hAnsi="仿宋" w:cs="仿宋" w:hint="eastAsia"/>
          <w:color w:val="000000"/>
          <w:kern w:val="0"/>
          <w:sz w:val="28"/>
          <w:szCs w:val="28"/>
          <w:shd w:val="clear" w:color="auto" w:fill="FFFFFF"/>
          <w:lang w:bidi="ar"/>
        </w:rPr>
        <w:t>活动执行：活动场地搭建监督、现场执行、租车服务等。</w:t>
      </w:r>
    </w:p>
    <w:p w14:paraId="0770B160" w14:textId="66789CFB" w:rsidR="00AC0B8B" w:rsidRDefault="00AC0B8B">
      <w:pPr>
        <w:widowControl/>
        <w:shd w:val="clear" w:color="auto" w:fill="FFFFFF"/>
        <w:spacing w:line="440" w:lineRule="exact"/>
        <w:ind w:firstLineChars="200" w:firstLine="562"/>
        <w:jc w:val="left"/>
        <w:rPr>
          <w:rFonts w:ascii="仿宋" w:eastAsia="仿宋" w:hAnsi="仿宋" w:cs="仿宋"/>
          <w:b/>
          <w:bCs/>
          <w:color w:val="000000"/>
          <w:kern w:val="0"/>
          <w:sz w:val="28"/>
          <w:szCs w:val="28"/>
          <w:shd w:val="clear" w:color="auto" w:fill="FFFFFF"/>
          <w:lang w:bidi="ar"/>
        </w:rPr>
      </w:pPr>
      <w:r>
        <w:rPr>
          <w:rFonts w:ascii="仿宋" w:eastAsia="仿宋" w:hAnsi="仿宋" w:cs="仿宋" w:hint="eastAsia"/>
          <w:b/>
          <w:bCs/>
          <w:color w:val="000000"/>
          <w:kern w:val="0"/>
          <w:sz w:val="28"/>
          <w:szCs w:val="28"/>
          <w:shd w:val="clear" w:color="auto" w:fill="FFFFFF"/>
          <w:lang w:bidi="ar"/>
        </w:rPr>
        <w:t>※活动拍摄：提供至少2名摄影摄像师，负责会场的摄影、视频剪辑，以及大会合影，活动结束后制作一期2-3分钟短视频。服务期结束后应提供一整套完整的影像资料。要求图片格式为JPG，大小不低于5M；视频格式为mp4。</w:t>
      </w:r>
      <w:r w:rsidR="006072B5" w:rsidRPr="006072B5">
        <w:rPr>
          <w:rFonts w:ascii="仿宋" w:eastAsia="仿宋" w:hAnsi="仿宋" w:cs="仿宋" w:hint="eastAsia"/>
          <w:b/>
          <w:bCs/>
          <w:color w:val="FF0000"/>
          <w:kern w:val="0"/>
          <w:sz w:val="28"/>
          <w:szCs w:val="28"/>
          <w:shd w:val="clear" w:color="auto" w:fill="FFFFFF"/>
          <w:lang w:bidi="ar"/>
        </w:rPr>
        <w:t>（须提供承诺函，格式自拟）</w:t>
      </w:r>
    </w:p>
    <w:p w14:paraId="09516707" w14:textId="77777777" w:rsidR="00AC0B8B" w:rsidRDefault="00AC0B8B">
      <w:pPr>
        <w:widowControl/>
        <w:shd w:val="clear" w:color="auto" w:fill="FFFFFF"/>
        <w:spacing w:line="440" w:lineRule="exact"/>
        <w:ind w:firstLineChars="200" w:firstLine="560"/>
        <w:jc w:val="left"/>
        <w:rPr>
          <w:rFonts w:ascii="仿宋" w:eastAsia="仿宋" w:hAnsi="仿宋" w:cs="仿宋"/>
          <w:color w:val="333333"/>
          <w:sz w:val="28"/>
          <w:szCs w:val="28"/>
        </w:rPr>
      </w:pPr>
      <w:r>
        <w:rPr>
          <w:rFonts w:ascii="仿宋" w:eastAsia="仿宋" w:hAnsi="仿宋" w:cs="仿宋" w:hint="eastAsia"/>
          <w:color w:val="000000"/>
          <w:kern w:val="0"/>
          <w:sz w:val="28"/>
          <w:szCs w:val="28"/>
          <w:shd w:val="clear" w:color="auto" w:fill="FFFFFF"/>
          <w:lang w:bidi="ar"/>
        </w:rPr>
        <w:t>成立会务执行团队，以设置岗位为准，人员可以重复，相关人员应缴纳工伤保险或单独购买工作保险，会务人员相关责任应由供应商承担，具体团队人员配置要求如下：</w:t>
      </w:r>
    </w:p>
    <w:tbl>
      <w:tblPr>
        <w:tblW w:w="0" w:type="auto"/>
        <w:jc w:val="center"/>
        <w:tblCellMar>
          <w:left w:w="0" w:type="dxa"/>
          <w:right w:w="0" w:type="dxa"/>
        </w:tblCellMar>
        <w:tblLook w:val="0000" w:firstRow="0" w:lastRow="0" w:firstColumn="0" w:lastColumn="0" w:noHBand="0" w:noVBand="0"/>
      </w:tblPr>
      <w:tblGrid>
        <w:gridCol w:w="1600"/>
        <w:gridCol w:w="1980"/>
        <w:gridCol w:w="1756"/>
      </w:tblGrid>
      <w:tr w:rsidR="00AC0B8B" w14:paraId="47C8DA41" w14:textId="77777777">
        <w:trPr>
          <w:jc w:val="center"/>
        </w:trPr>
        <w:tc>
          <w:tcPr>
            <w:tcW w:w="1600" w:type="dxa"/>
            <w:tcBorders>
              <w:top w:val="single" w:sz="4" w:space="0" w:color="auto"/>
              <w:left w:val="single" w:sz="4" w:space="0" w:color="auto"/>
              <w:bottom w:val="single" w:sz="4" w:space="0" w:color="auto"/>
              <w:right w:val="single" w:sz="4" w:space="0" w:color="auto"/>
            </w:tcBorders>
            <w:tcMar>
              <w:left w:w="20" w:type="dxa"/>
              <w:right w:w="20" w:type="dxa"/>
            </w:tcMar>
            <w:vAlign w:val="center"/>
          </w:tcPr>
          <w:p w14:paraId="12EA1F09" w14:textId="77777777" w:rsidR="00AC0B8B" w:rsidRDefault="00AC0B8B">
            <w:pPr>
              <w:widowControl/>
              <w:jc w:val="left"/>
              <w:rPr>
                <w:rFonts w:ascii="仿宋" w:eastAsia="仿宋" w:hAnsi="仿宋" w:cs="仿宋"/>
                <w:sz w:val="28"/>
                <w:szCs w:val="28"/>
              </w:rPr>
            </w:pPr>
            <w:r>
              <w:rPr>
                <w:rStyle w:val="a7"/>
                <w:rFonts w:ascii="仿宋" w:eastAsia="仿宋" w:hAnsi="仿宋" w:cs="仿宋" w:hint="eastAsia"/>
                <w:bCs/>
                <w:color w:val="000000"/>
                <w:kern w:val="0"/>
                <w:sz w:val="28"/>
                <w:szCs w:val="28"/>
                <w:lang w:bidi="ar"/>
              </w:rPr>
              <w:t>负责职务</w:t>
            </w:r>
          </w:p>
        </w:tc>
        <w:tc>
          <w:tcPr>
            <w:tcW w:w="1980" w:type="dxa"/>
            <w:tcBorders>
              <w:top w:val="single" w:sz="4" w:space="0" w:color="auto"/>
              <w:left w:val="single" w:sz="4" w:space="0" w:color="auto"/>
              <w:bottom w:val="single" w:sz="4" w:space="0" w:color="auto"/>
              <w:right w:val="single" w:sz="4" w:space="0" w:color="auto"/>
            </w:tcBorders>
            <w:tcMar>
              <w:left w:w="20" w:type="dxa"/>
              <w:right w:w="20" w:type="dxa"/>
            </w:tcMar>
            <w:vAlign w:val="center"/>
          </w:tcPr>
          <w:p w14:paraId="3AB5452E" w14:textId="77777777" w:rsidR="00AC0B8B" w:rsidRDefault="00AC0B8B">
            <w:pPr>
              <w:widowControl/>
              <w:jc w:val="center"/>
              <w:rPr>
                <w:rFonts w:ascii="仿宋" w:eastAsia="仿宋" w:hAnsi="仿宋" w:cs="仿宋"/>
                <w:sz w:val="28"/>
                <w:szCs w:val="28"/>
              </w:rPr>
            </w:pPr>
            <w:r>
              <w:rPr>
                <w:rStyle w:val="a7"/>
                <w:rFonts w:ascii="仿宋" w:eastAsia="仿宋" w:hAnsi="仿宋" w:cs="仿宋" w:hint="eastAsia"/>
                <w:bCs/>
                <w:color w:val="000000"/>
                <w:kern w:val="0"/>
                <w:sz w:val="28"/>
                <w:szCs w:val="28"/>
                <w:lang w:bidi="ar"/>
              </w:rPr>
              <w:t>负责内容</w:t>
            </w:r>
          </w:p>
        </w:tc>
        <w:tc>
          <w:tcPr>
            <w:tcW w:w="1756" w:type="dxa"/>
            <w:tcBorders>
              <w:top w:val="single" w:sz="4" w:space="0" w:color="auto"/>
              <w:left w:val="single" w:sz="4" w:space="0" w:color="auto"/>
              <w:bottom w:val="single" w:sz="4" w:space="0" w:color="auto"/>
              <w:right w:val="single" w:sz="4" w:space="0" w:color="auto"/>
            </w:tcBorders>
            <w:tcMar>
              <w:left w:w="20" w:type="dxa"/>
              <w:right w:w="20" w:type="dxa"/>
            </w:tcMar>
            <w:vAlign w:val="center"/>
          </w:tcPr>
          <w:p w14:paraId="572BD64B" w14:textId="77777777" w:rsidR="00AC0B8B" w:rsidRDefault="00AC0B8B">
            <w:pPr>
              <w:widowControl/>
              <w:jc w:val="center"/>
              <w:rPr>
                <w:rFonts w:ascii="仿宋" w:eastAsia="仿宋" w:hAnsi="仿宋" w:cs="仿宋"/>
                <w:sz w:val="28"/>
                <w:szCs w:val="28"/>
              </w:rPr>
            </w:pPr>
            <w:r>
              <w:rPr>
                <w:rStyle w:val="a7"/>
                <w:rFonts w:ascii="仿宋" w:eastAsia="仿宋" w:hAnsi="仿宋" w:cs="仿宋" w:hint="eastAsia"/>
                <w:bCs/>
                <w:color w:val="000000"/>
                <w:kern w:val="0"/>
                <w:sz w:val="28"/>
                <w:szCs w:val="28"/>
                <w:lang w:bidi="ar"/>
              </w:rPr>
              <w:t>人数</w:t>
            </w:r>
          </w:p>
        </w:tc>
      </w:tr>
      <w:tr w:rsidR="00AC0B8B" w14:paraId="1025EBDD" w14:textId="77777777">
        <w:trPr>
          <w:jc w:val="center"/>
        </w:trPr>
        <w:tc>
          <w:tcPr>
            <w:tcW w:w="1600" w:type="dxa"/>
            <w:tcBorders>
              <w:top w:val="single" w:sz="8" w:space="0" w:color="auto"/>
              <w:left w:val="single" w:sz="8" w:space="0" w:color="auto"/>
              <w:bottom w:val="single" w:sz="8" w:space="0" w:color="auto"/>
              <w:right w:val="single" w:sz="8" w:space="0" w:color="auto"/>
            </w:tcBorders>
            <w:tcMar>
              <w:left w:w="20" w:type="dxa"/>
              <w:right w:w="20" w:type="dxa"/>
            </w:tcMar>
          </w:tcPr>
          <w:p w14:paraId="7F69D5BD" w14:textId="77777777" w:rsidR="00AC0B8B" w:rsidRDefault="00AC0B8B">
            <w:pPr>
              <w:widowControl/>
              <w:jc w:val="left"/>
              <w:rPr>
                <w:rFonts w:ascii="仿宋" w:eastAsia="仿宋" w:hAnsi="仿宋" w:cs="仿宋"/>
                <w:sz w:val="28"/>
                <w:szCs w:val="28"/>
              </w:rPr>
            </w:pPr>
            <w:r>
              <w:rPr>
                <w:rFonts w:ascii="仿宋" w:eastAsia="仿宋" w:hAnsi="仿宋" w:cs="仿宋" w:hint="eastAsia"/>
                <w:color w:val="000000"/>
                <w:kern w:val="0"/>
                <w:sz w:val="28"/>
                <w:szCs w:val="28"/>
                <w:lang w:bidi="ar"/>
              </w:rPr>
              <w:t>活动对接</w:t>
            </w:r>
          </w:p>
        </w:tc>
        <w:tc>
          <w:tcPr>
            <w:tcW w:w="1980" w:type="dxa"/>
            <w:tcBorders>
              <w:top w:val="single" w:sz="8" w:space="0" w:color="auto"/>
              <w:left w:val="single" w:sz="8" w:space="0" w:color="auto"/>
              <w:bottom w:val="single" w:sz="8" w:space="0" w:color="auto"/>
              <w:right w:val="single" w:sz="8" w:space="0" w:color="auto"/>
            </w:tcBorders>
            <w:tcMar>
              <w:left w:w="20" w:type="dxa"/>
              <w:right w:w="20" w:type="dxa"/>
            </w:tcMar>
          </w:tcPr>
          <w:p w14:paraId="1A39A39B" w14:textId="77777777" w:rsidR="00AC0B8B" w:rsidRDefault="00AC0B8B">
            <w:pPr>
              <w:widowControl/>
              <w:jc w:val="left"/>
              <w:rPr>
                <w:rFonts w:ascii="仿宋" w:eastAsia="仿宋" w:hAnsi="仿宋" w:cs="仿宋"/>
                <w:sz w:val="28"/>
                <w:szCs w:val="28"/>
              </w:rPr>
            </w:pPr>
            <w:r>
              <w:rPr>
                <w:rFonts w:ascii="仿宋" w:eastAsia="仿宋" w:hAnsi="仿宋" w:cs="仿宋" w:hint="eastAsia"/>
                <w:color w:val="000000"/>
                <w:kern w:val="0"/>
                <w:sz w:val="28"/>
                <w:szCs w:val="28"/>
                <w:lang w:bidi="ar"/>
              </w:rPr>
              <w:t>对接协调、配合</w:t>
            </w:r>
          </w:p>
        </w:tc>
        <w:tc>
          <w:tcPr>
            <w:tcW w:w="1756" w:type="dxa"/>
            <w:tcBorders>
              <w:top w:val="single" w:sz="8" w:space="0" w:color="auto"/>
              <w:left w:val="single" w:sz="8" w:space="0" w:color="auto"/>
              <w:bottom w:val="single" w:sz="8" w:space="0" w:color="auto"/>
              <w:right w:val="single" w:sz="8" w:space="0" w:color="auto"/>
            </w:tcBorders>
            <w:tcMar>
              <w:left w:w="20" w:type="dxa"/>
              <w:right w:w="20" w:type="dxa"/>
            </w:tcMar>
          </w:tcPr>
          <w:p w14:paraId="3046332C" w14:textId="77777777" w:rsidR="00AC0B8B" w:rsidRDefault="00AC0B8B">
            <w:pPr>
              <w:widowControl/>
              <w:jc w:val="center"/>
              <w:rPr>
                <w:rFonts w:ascii="仿宋" w:eastAsia="仿宋" w:hAnsi="仿宋" w:cs="仿宋"/>
                <w:sz w:val="28"/>
                <w:szCs w:val="28"/>
              </w:rPr>
            </w:pPr>
            <w:r>
              <w:rPr>
                <w:rFonts w:ascii="仿宋" w:eastAsia="仿宋" w:hAnsi="仿宋" w:cs="仿宋" w:hint="eastAsia"/>
                <w:color w:val="000000"/>
                <w:kern w:val="0"/>
                <w:sz w:val="28"/>
                <w:szCs w:val="28"/>
                <w:lang w:bidi="ar"/>
              </w:rPr>
              <w:t>1</w:t>
            </w:r>
          </w:p>
        </w:tc>
      </w:tr>
      <w:tr w:rsidR="00AC0B8B" w14:paraId="679FCD1F" w14:textId="77777777">
        <w:trPr>
          <w:jc w:val="center"/>
        </w:trPr>
        <w:tc>
          <w:tcPr>
            <w:tcW w:w="1600" w:type="dxa"/>
            <w:tcBorders>
              <w:top w:val="single" w:sz="4" w:space="0" w:color="auto"/>
              <w:left w:val="single" w:sz="4" w:space="0" w:color="auto"/>
              <w:right w:val="single" w:sz="4" w:space="0" w:color="auto"/>
            </w:tcBorders>
            <w:tcMar>
              <w:left w:w="20" w:type="dxa"/>
              <w:right w:w="20" w:type="dxa"/>
            </w:tcMar>
            <w:vAlign w:val="center"/>
          </w:tcPr>
          <w:p w14:paraId="19D63EB3" w14:textId="77777777" w:rsidR="00AC0B8B" w:rsidRDefault="00AC0B8B">
            <w:pPr>
              <w:widowControl/>
              <w:jc w:val="left"/>
              <w:rPr>
                <w:rFonts w:ascii="仿宋" w:eastAsia="仿宋" w:hAnsi="仿宋" w:cs="仿宋"/>
                <w:sz w:val="28"/>
                <w:szCs w:val="28"/>
              </w:rPr>
            </w:pPr>
            <w:r>
              <w:rPr>
                <w:rFonts w:ascii="仿宋" w:eastAsia="仿宋" w:hAnsi="仿宋" w:cs="仿宋" w:hint="eastAsia"/>
                <w:color w:val="000000"/>
                <w:kern w:val="0"/>
                <w:sz w:val="28"/>
                <w:szCs w:val="28"/>
                <w:lang w:bidi="ar"/>
              </w:rPr>
              <w:t>宣传文案</w:t>
            </w:r>
          </w:p>
        </w:tc>
        <w:tc>
          <w:tcPr>
            <w:tcW w:w="1980" w:type="dxa"/>
            <w:tcBorders>
              <w:top w:val="single" w:sz="8" w:space="0" w:color="auto"/>
              <w:left w:val="single" w:sz="8" w:space="0" w:color="auto"/>
              <w:bottom w:val="single" w:sz="8" w:space="0" w:color="auto"/>
              <w:right w:val="single" w:sz="8" w:space="0" w:color="auto"/>
            </w:tcBorders>
            <w:tcMar>
              <w:left w:w="20" w:type="dxa"/>
              <w:right w:w="20" w:type="dxa"/>
            </w:tcMar>
          </w:tcPr>
          <w:p w14:paraId="4B302275" w14:textId="77777777" w:rsidR="00AC0B8B" w:rsidRDefault="00AC0B8B">
            <w:pPr>
              <w:widowControl/>
              <w:jc w:val="left"/>
              <w:rPr>
                <w:rFonts w:ascii="仿宋" w:eastAsia="仿宋" w:hAnsi="仿宋" w:cs="仿宋"/>
                <w:sz w:val="28"/>
                <w:szCs w:val="28"/>
              </w:rPr>
            </w:pPr>
            <w:r>
              <w:rPr>
                <w:rFonts w:ascii="仿宋" w:eastAsia="仿宋" w:hAnsi="仿宋" w:cs="仿宋" w:hint="eastAsia"/>
                <w:color w:val="000000"/>
                <w:kern w:val="0"/>
                <w:sz w:val="28"/>
                <w:szCs w:val="28"/>
                <w:lang w:bidi="ar"/>
              </w:rPr>
              <w:t>物料设计</w:t>
            </w:r>
          </w:p>
        </w:tc>
        <w:tc>
          <w:tcPr>
            <w:tcW w:w="1756" w:type="dxa"/>
            <w:tcBorders>
              <w:top w:val="single" w:sz="8" w:space="0" w:color="auto"/>
              <w:left w:val="single" w:sz="8" w:space="0" w:color="auto"/>
              <w:bottom w:val="single" w:sz="8" w:space="0" w:color="auto"/>
              <w:right w:val="single" w:sz="8" w:space="0" w:color="auto"/>
            </w:tcBorders>
            <w:tcMar>
              <w:left w:w="20" w:type="dxa"/>
              <w:right w:w="20" w:type="dxa"/>
            </w:tcMar>
          </w:tcPr>
          <w:p w14:paraId="10A6BCA5" w14:textId="77777777" w:rsidR="00AC0B8B" w:rsidRDefault="00AC0B8B">
            <w:pPr>
              <w:widowControl/>
              <w:jc w:val="center"/>
              <w:rPr>
                <w:rFonts w:ascii="仿宋" w:eastAsia="仿宋" w:hAnsi="仿宋" w:cs="仿宋"/>
                <w:sz w:val="28"/>
                <w:szCs w:val="28"/>
              </w:rPr>
            </w:pPr>
            <w:r>
              <w:rPr>
                <w:rFonts w:ascii="仿宋" w:eastAsia="仿宋" w:hAnsi="仿宋" w:cs="仿宋" w:hint="eastAsia"/>
                <w:color w:val="000000"/>
                <w:kern w:val="0"/>
                <w:sz w:val="28"/>
                <w:szCs w:val="28"/>
                <w:lang w:bidi="ar"/>
              </w:rPr>
              <w:t>1</w:t>
            </w:r>
          </w:p>
        </w:tc>
      </w:tr>
      <w:tr w:rsidR="00AC0B8B" w14:paraId="3771FE1A" w14:textId="77777777">
        <w:trPr>
          <w:jc w:val="center"/>
        </w:trPr>
        <w:tc>
          <w:tcPr>
            <w:tcW w:w="1600" w:type="dxa"/>
            <w:vMerge w:val="restart"/>
            <w:tcBorders>
              <w:top w:val="single" w:sz="4" w:space="0" w:color="auto"/>
              <w:left w:val="single" w:sz="4" w:space="0" w:color="auto"/>
              <w:bottom w:val="single" w:sz="4" w:space="0" w:color="auto"/>
              <w:right w:val="single" w:sz="4" w:space="0" w:color="auto"/>
            </w:tcBorders>
            <w:tcMar>
              <w:left w:w="20" w:type="dxa"/>
              <w:right w:w="20" w:type="dxa"/>
            </w:tcMar>
            <w:vAlign w:val="center"/>
          </w:tcPr>
          <w:p w14:paraId="788D0D87" w14:textId="77777777" w:rsidR="00AC0B8B" w:rsidRDefault="00AC0B8B">
            <w:pPr>
              <w:widowControl/>
              <w:jc w:val="left"/>
              <w:rPr>
                <w:rFonts w:ascii="仿宋" w:eastAsia="仿宋" w:hAnsi="仿宋" w:cs="仿宋"/>
                <w:sz w:val="28"/>
                <w:szCs w:val="28"/>
              </w:rPr>
            </w:pPr>
            <w:r>
              <w:rPr>
                <w:rFonts w:ascii="仿宋" w:eastAsia="仿宋" w:hAnsi="仿宋" w:cs="仿宋" w:hint="eastAsia"/>
                <w:color w:val="000000"/>
                <w:kern w:val="0"/>
                <w:sz w:val="28"/>
                <w:szCs w:val="28"/>
                <w:lang w:bidi="ar"/>
              </w:rPr>
              <w:t>活动场务</w:t>
            </w:r>
          </w:p>
        </w:tc>
        <w:tc>
          <w:tcPr>
            <w:tcW w:w="1980" w:type="dxa"/>
            <w:tcBorders>
              <w:top w:val="single" w:sz="8" w:space="0" w:color="auto"/>
              <w:left w:val="single" w:sz="8" w:space="0" w:color="auto"/>
              <w:bottom w:val="single" w:sz="8" w:space="0" w:color="auto"/>
              <w:right w:val="single" w:sz="8" w:space="0" w:color="auto"/>
            </w:tcBorders>
            <w:tcMar>
              <w:left w:w="20" w:type="dxa"/>
              <w:right w:w="20" w:type="dxa"/>
            </w:tcMar>
          </w:tcPr>
          <w:p w14:paraId="564CEA21" w14:textId="77777777" w:rsidR="00AC0B8B" w:rsidRDefault="00AC0B8B">
            <w:pPr>
              <w:widowControl/>
              <w:jc w:val="left"/>
              <w:rPr>
                <w:rFonts w:ascii="仿宋" w:eastAsia="仿宋" w:hAnsi="仿宋" w:cs="仿宋"/>
                <w:sz w:val="28"/>
                <w:szCs w:val="28"/>
              </w:rPr>
            </w:pPr>
            <w:r>
              <w:rPr>
                <w:rFonts w:ascii="仿宋" w:eastAsia="仿宋" w:hAnsi="仿宋" w:cs="仿宋" w:hint="eastAsia"/>
                <w:color w:val="000000"/>
                <w:kern w:val="0"/>
                <w:sz w:val="28"/>
                <w:szCs w:val="28"/>
                <w:lang w:bidi="ar"/>
              </w:rPr>
              <w:t>交通安排</w:t>
            </w:r>
          </w:p>
        </w:tc>
        <w:tc>
          <w:tcPr>
            <w:tcW w:w="1756" w:type="dxa"/>
            <w:tcBorders>
              <w:top w:val="single" w:sz="8" w:space="0" w:color="auto"/>
              <w:left w:val="single" w:sz="8" w:space="0" w:color="auto"/>
              <w:bottom w:val="single" w:sz="8" w:space="0" w:color="auto"/>
              <w:right w:val="single" w:sz="8" w:space="0" w:color="auto"/>
            </w:tcBorders>
            <w:tcMar>
              <w:left w:w="20" w:type="dxa"/>
              <w:right w:w="20" w:type="dxa"/>
            </w:tcMar>
          </w:tcPr>
          <w:p w14:paraId="5FBED804" w14:textId="77777777" w:rsidR="00AC0B8B" w:rsidRDefault="00AC0B8B">
            <w:pPr>
              <w:widowControl/>
              <w:jc w:val="center"/>
              <w:rPr>
                <w:rFonts w:ascii="仿宋" w:eastAsia="仿宋" w:hAnsi="仿宋" w:cs="仿宋"/>
                <w:sz w:val="28"/>
                <w:szCs w:val="28"/>
              </w:rPr>
            </w:pPr>
            <w:r>
              <w:rPr>
                <w:rFonts w:ascii="仿宋" w:eastAsia="仿宋" w:hAnsi="仿宋" w:cs="仿宋" w:hint="eastAsia"/>
                <w:color w:val="000000"/>
                <w:kern w:val="0"/>
                <w:sz w:val="28"/>
                <w:szCs w:val="28"/>
                <w:lang w:bidi="ar"/>
              </w:rPr>
              <w:t>1</w:t>
            </w:r>
          </w:p>
        </w:tc>
      </w:tr>
      <w:tr w:rsidR="00AC0B8B" w14:paraId="5093BD8C" w14:textId="77777777">
        <w:trPr>
          <w:jc w:val="center"/>
        </w:trPr>
        <w:tc>
          <w:tcPr>
            <w:tcW w:w="1600" w:type="dxa"/>
            <w:vMerge/>
            <w:tcBorders>
              <w:top w:val="single" w:sz="4" w:space="0" w:color="auto"/>
              <w:left w:val="single" w:sz="4" w:space="0" w:color="auto"/>
              <w:bottom w:val="single" w:sz="4" w:space="0" w:color="auto"/>
              <w:right w:val="single" w:sz="4" w:space="0" w:color="auto"/>
            </w:tcBorders>
            <w:tcMar>
              <w:left w:w="20" w:type="dxa"/>
              <w:right w:w="20" w:type="dxa"/>
            </w:tcMar>
            <w:vAlign w:val="center"/>
          </w:tcPr>
          <w:p w14:paraId="2B2DED75" w14:textId="77777777" w:rsidR="00AC0B8B" w:rsidRDefault="00AC0B8B">
            <w:pPr>
              <w:jc w:val="center"/>
              <w:rPr>
                <w:rFonts w:ascii="仿宋" w:eastAsia="仿宋" w:hAnsi="仿宋" w:cs="仿宋"/>
                <w:sz w:val="28"/>
                <w:szCs w:val="28"/>
              </w:rPr>
            </w:pPr>
          </w:p>
        </w:tc>
        <w:tc>
          <w:tcPr>
            <w:tcW w:w="1980" w:type="dxa"/>
            <w:tcBorders>
              <w:top w:val="single" w:sz="8" w:space="0" w:color="auto"/>
              <w:left w:val="single" w:sz="8" w:space="0" w:color="auto"/>
              <w:bottom w:val="single" w:sz="8" w:space="0" w:color="auto"/>
              <w:right w:val="single" w:sz="8" w:space="0" w:color="auto"/>
            </w:tcBorders>
            <w:tcMar>
              <w:left w:w="20" w:type="dxa"/>
              <w:right w:w="20" w:type="dxa"/>
            </w:tcMar>
          </w:tcPr>
          <w:p w14:paraId="1BFB7C52" w14:textId="77777777" w:rsidR="00AC0B8B" w:rsidRDefault="00AC0B8B">
            <w:pPr>
              <w:widowControl/>
              <w:jc w:val="left"/>
              <w:rPr>
                <w:rFonts w:ascii="仿宋" w:eastAsia="仿宋" w:hAnsi="仿宋" w:cs="仿宋"/>
                <w:sz w:val="28"/>
                <w:szCs w:val="28"/>
              </w:rPr>
            </w:pPr>
            <w:r>
              <w:rPr>
                <w:rFonts w:ascii="仿宋" w:eastAsia="仿宋" w:hAnsi="仿宋" w:cs="仿宋" w:hint="eastAsia"/>
                <w:color w:val="000000"/>
                <w:kern w:val="0"/>
                <w:sz w:val="28"/>
                <w:szCs w:val="28"/>
                <w:lang w:bidi="ar"/>
              </w:rPr>
              <w:t>后勤准备</w:t>
            </w:r>
          </w:p>
        </w:tc>
        <w:tc>
          <w:tcPr>
            <w:tcW w:w="1756" w:type="dxa"/>
            <w:tcBorders>
              <w:top w:val="single" w:sz="8" w:space="0" w:color="auto"/>
              <w:left w:val="single" w:sz="8" w:space="0" w:color="auto"/>
              <w:bottom w:val="single" w:sz="8" w:space="0" w:color="auto"/>
              <w:right w:val="single" w:sz="8" w:space="0" w:color="auto"/>
            </w:tcBorders>
            <w:tcMar>
              <w:left w:w="20" w:type="dxa"/>
              <w:right w:w="20" w:type="dxa"/>
            </w:tcMar>
          </w:tcPr>
          <w:p w14:paraId="19DD0EF6" w14:textId="77777777" w:rsidR="00AC0B8B" w:rsidRDefault="00AC0B8B">
            <w:pPr>
              <w:widowControl/>
              <w:jc w:val="center"/>
              <w:rPr>
                <w:rFonts w:ascii="仿宋" w:eastAsia="仿宋" w:hAnsi="仿宋" w:cs="仿宋"/>
                <w:sz w:val="28"/>
                <w:szCs w:val="28"/>
              </w:rPr>
            </w:pPr>
            <w:r>
              <w:rPr>
                <w:rFonts w:ascii="仿宋" w:eastAsia="仿宋" w:hAnsi="仿宋" w:cs="仿宋" w:hint="eastAsia"/>
                <w:color w:val="000000"/>
                <w:kern w:val="0"/>
                <w:sz w:val="28"/>
                <w:szCs w:val="28"/>
                <w:lang w:bidi="ar"/>
              </w:rPr>
              <w:t>1</w:t>
            </w:r>
          </w:p>
        </w:tc>
      </w:tr>
      <w:tr w:rsidR="00AC0B8B" w14:paraId="305F55D9" w14:textId="77777777">
        <w:trPr>
          <w:jc w:val="center"/>
        </w:trPr>
        <w:tc>
          <w:tcPr>
            <w:tcW w:w="1600" w:type="dxa"/>
            <w:vMerge w:val="restart"/>
            <w:tcBorders>
              <w:top w:val="single" w:sz="4" w:space="0" w:color="auto"/>
              <w:left w:val="single" w:sz="4" w:space="0" w:color="auto"/>
              <w:right w:val="single" w:sz="4" w:space="0" w:color="auto"/>
            </w:tcBorders>
            <w:tcMar>
              <w:left w:w="20" w:type="dxa"/>
              <w:right w:w="20" w:type="dxa"/>
            </w:tcMar>
            <w:vAlign w:val="center"/>
          </w:tcPr>
          <w:p w14:paraId="4EDB76F4" w14:textId="77777777" w:rsidR="00AC0B8B" w:rsidRDefault="00AC0B8B">
            <w:pPr>
              <w:widowControl/>
              <w:jc w:val="left"/>
              <w:rPr>
                <w:rFonts w:ascii="仿宋" w:eastAsia="仿宋" w:hAnsi="仿宋" w:cs="仿宋"/>
                <w:sz w:val="28"/>
                <w:szCs w:val="28"/>
              </w:rPr>
            </w:pPr>
            <w:r>
              <w:rPr>
                <w:rFonts w:ascii="仿宋" w:eastAsia="仿宋" w:hAnsi="仿宋" w:cs="仿宋" w:hint="eastAsia"/>
                <w:color w:val="000000"/>
                <w:kern w:val="0"/>
                <w:sz w:val="28"/>
                <w:szCs w:val="28"/>
                <w:lang w:bidi="ar"/>
              </w:rPr>
              <w:t>活动执行</w:t>
            </w:r>
          </w:p>
        </w:tc>
        <w:tc>
          <w:tcPr>
            <w:tcW w:w="1980" w:type="dxa"/>
            <w:tcBorders>
              <w:top w:val="single" w:sz="8" w:space="0" w:color="auto"/>
              <w:left w:val="single" w:sz="8" w:space="0" w:color="auto"/>
              <w:bottom w:val="single" w:sz="8" w:space="0" w:color="auto"/>
              <w:right w:val="single" w:sz="8" w:space="0" w:color="auto"/>
            </w:tcBorders>
            <w:tcMar>
              <w:left w:w="20" w:type="dxa"/>
              <w:right w:w="20" w:type="dxa"/>
            </w:tcMar>
          </w:tcPr>
          <w:p w14:paraId="546F5956" w14:textId="77777777" w:rsidR="00AC0B8B" w:rsidRDefault="00AC0B8B">
            <w:pPr>
              <w:widowControl/>
              <w:jc w:val="left"/>
              <w:rPr>
                <w:rFonts w:ascii="仿宋" w:eastAsia="仿宋" w:hAnsi="仿宋" w:cs="仿宋"/>
                <w:sz w:val="28"/>
                <w:szCs w:val="28"/>
              </w:rPr>
            </w:pPr>
            <w:r>
              <w:rPr>
                <w:rFonts w:ascii="仿宋" w:eastAsia="仿宋" w:hAnsi="仿宋" w:cs="仿宋" w:hint="eastAsia"/>
                <w:color w:val="000000"/>
                <w:kern w:val="0"/>
                <w:sz w:val="28"/>
                <w:szCs w:val="28"/>
                <w:lang w:bidi="ar"/>
              </w:rPr>
              <w:t>现场搭建监督、会场布置</w:t>
            </w:r>
          </w:p>
        </w:tc>
        <w:tc>
          <w:tcPr>
            <w:tcW w:w="1756" w:type="dxa"/>
            <w:tcBorders>
              <w:top w:val="single" w:sz="4" w:space="0" w:color="auto"/>
              <w:left w:val="single" w:sz="4" w:space="0" w:color="auto"/>
              <w:bottom w:val="single" w:sz="4" w:space="0" w:color="auto"/>
              <w:right w:val="single" w:sz="4" w:space="0" w:color="auto"/>
            </w:tcBorders>
            <w:tcMar>
              <w:left w:w="20" w:type="dxa"/>
              <w:right w:w="20" w:type="dxa"/>
            </w:tcMar>
            <w:vAlign w:val="center"/>
          </w:tcPr>
          <w:p w14:paraId="4EC32B42" w14:textId="77777777" w:rsidR="00AC0B8B" w:rsidRDefault="00AC0B8B">
            <w:pPr>
              <w:widowControl/>
              <w:jc w:val="center"/>
              <w:rPr>
                <w:rFonts w:ascii="仿宋" w:eastAsia="仿宋" w:hAnsi="仿宋" w:cs="仿宋"/>
                <w:sz w:val="28"/>
                <w:szCs w:val="28"/>
              </w:rPr>
            </w:pPr>
            <w:r>
              <w:rPr>
                <w:rFonts w:ascii="仿宋" w:eastAsia="仿宋" w:hAnsi="仿宋" w:cs="仿宋" w:hint="eastAsia"/>
                <w:color w:val="000000"/>
                <w:kern w:val="0"/>
                <w:sz w:val="28"/>
                <w:szCs w:val="28"/>
                <w:lang w:bidi="ar"/>
              </w:rPr>
              <w:t>1</w:t>
            </w:r>
          </w:p>
        </w:tc>
      </w:tr>
      <w:tr w:rsidR="00AC0B8B" w14:paraId="2EB8EF16" w14:textId="77777777">
        <w:trPr>
          <w:jc w:val="center"/>
        </w:trPr>
        <w:tc>
          <w:tcPr>
            <w:tcW w:w="1600" w:type="dxa"/>
            <w:vMerge/>
            <w:tcBorders>
              <w:left w:val="single" w:sz="4" w:space="0" w:color="auto"/>
              <w:right w:val="single" w:sz="4" w:space="0" w:color="auto"/>
            </w:tcBorders>
            <w:tcMar>
              <w:left w:w="20" w:type="dxa"/>
              <w:right w:w="20" w:type="dxa"/>
            </w:tcMar>
            <w:vAlign w:val="center"/>
          </w:tcPr>
          <w:p w14:paraId="546D3BA0" w14:textId="77777777" w:rsidR="00AC0B8B" w:rsidRDefault="00AC0B8B">
            <w:pPr>
              <w:widowControl/>
              <w:jc w:val="left"/>
              <w:rPr>
                <w:rFonts w:ascii="仿宋" w:eastAsia="仿宋" w:hAnsi="仿宋" w:cs="仿宋"/>
                <w:color w:val="000000"/>
                <w:kern w:val="0"/>
                <w:sz w:val="28"/>
                <w:szCs w:val="28"/>
                <w:lang w:bidi="ar"/>
              </w:rPr>
            </w:pPr>
          </w:p>
        </w:tc>
        <w:tc>
          <w:tcPr>
            <w:tcW w:w="1980" w:type="dxa"/>
            <w:tcBorders>
              <w:top w:val="single" w:sz="8" w:space="0" w:color="auto"/>
              <w:left w:val="single" w:sz="8" w:space="0" w:color="auto"/>
              <w:bottom w:val="single" w:sz="8" w:space="0" w:color="auto"/>
              <w:right w:val="single" w:sz="8" w:space="0" w:color="auto"/>
            </w:tcBorders>
            <w:tcMar>
              <w:left w:w="20" w:type="dxa"/>
              <w:right w:w="20" w:type="dxa"/>
            </w:tcMar>
          </w:tcPr>
          <w:p w14:paraId="7D954223" w14:textId="77777777" w:rsidR="00AC0B8B" w:rsidRDefault="00AC0B8B">
            <w:pPr>
              <w:widowControl/>
              <w:jc w:val="left"/>
              <w:rPr>
                <w:rFonts w:ascii="仿宋" w:eastAsia="仿宋" w:hAnsi="仿宋" w:cs="仿宋"/>
                <w:color w:val="000000"/>
                <w:kern w:val="0"/>
                <w:sz w:val="28"/>
                <w:szCs w:val="28"/>
                <w:lang w:bidi="ar"/>
              </w:rPr>
            </w:pPr>
            <w:r>
              <w:rPr>
                <w:rFonts w:ascii="仿宋" w:eastAsia="仿宋" w:hAnsi="仿宋" w:cs="仿宋" w:hint="eastAsia"/>
                <w:color w:val="000000"/>
                <w:kern w:val="0"/>
                <w:sz w:val="28"/>
                <w:szCs w:val="28"/>
                <w:lang w:bidi="ar"/>
              </w:rPr>
              <w:t>摄影摄像</w:t>
            </w:r>
          </w:p>
        </w:tc>
        <w:tc>
          <w:tcPr>
            <w:tcW w:w="1756" w:type="dxa"/>
            <w:tcBorders>
              <w:top w:val="single" w:sz="4" w:space="0" w:color="auto"/>
              <w:left w:val="single" w:sz="4" w:space="0" w:color="auto"/>
              <w:bottom w:val="single" w:sz="4" w:space="0" w:color="auto"/>
              <w:right w:val="single" w:sz="4" w:space="0" w:color="auto"/>
            </w:tcBorders>
            <w:tcMar>
              <w:left w:w="20" w:type="dxa"/>
              <w:right w:w="20" w:type="dxa"/>
            </w:tcMar>
            <w:vAlign w:val="center"/>
          </w:tcPr>
          <w:p w14:paraId="621730D3" w14:textId="77777777" w:rsidR="00AC0B8B" w:rsidRDefault="00AC0B8B">
            <w:pPr>
              <w:widowControl/>
              <w:jc w:val="center"/>
              <w:rPr>
                <w:rFonts w:ascii="仿宋" w:eastAsia="仿宋" w:hAnsi="仿宋" w:cs="仿宋"/>
                <w:color w:val="000000"/>
                <w:kern w:val="0"/>
                <w:sz w:val="28"/>
                <w:szCs w:val="28"/>
                <w:lang w:bidi="ar"/>
              </w:rPr>
            </w:pPr>
            <w:r>
              <w:rPr>
                <w:rFonts w:ascii="仿宋" w:eastAsia="仿宋" w:hAnsi="仿宋" w:cs="仿宋" w:hint="eastAsia"/>
                <w:color w:val="000000"/>
                <w:kern w:val="0"/>
                <w:sz w:val="28"/>
                <w:szCs w:val="28"/>
                <w:lang w:bidi="ar"/>
              </w:rPr>
              <w:t>2</w:t>
            </w:r>
          </w:p>
        </w:tc>
      </w:tr>
      <w:tr w:rsidR="00AC0B8B" w14:paraId="10DED80A" w14:textId="77777777">
        <w:trPr>
          <w:jc w:val="center"/>
        </w:trPr>
        <w:tc>
          <w:tcPr>
            <w:tcW w:w="1600" w:type="dxa"/>
            <w:tcBorders>
              <w:left w:val="single" w:sz="4" w:space="0" w:color="auto"/>
              <w:bottom w:val="single" w:sz="4" w:space="0" w:color="auto"/>
              <w:right w:val="single" w:sz="4" w:space="0" w:color="auto"/>
            </w:tcBorders>
            <w:tcMar>
              <w:left w:w="20" w:type="dxa"/>
              <w:right w:w="20" w:type="dxa"/>
            </w:tcMar>
            <w:vAlign w:val="center"/>
          </w:tcPr>
          <w:p w14:paraId="07B8F012" w14:textId="77777777" w:rsidR="00AC0B8B" w:rsidRDefault="00AC0B8B">
            <w:pPr>
              <w:widowControl/>
              <w:jc w:val="left"/>
              <w:rPr>
                <w:rFonts w:ascii="仿宋" w:eastAsia="仿宋" w:hAnsi="仿宋" w:cs="仿宋"/>
                <w:color w:val="000000"/>
                <w:kern w:val="0"/>
                <w:sz w:val="28"/>
                <w:szCs w:val="28"/>
                <w:lang w:bidi="ar"/>
              </w:rPr>
            </w:pPr>
            <w:r>
              <w:rPr>
                <w:rFonts w:ascii="仿宋" w:eastAsia="仿宋" w:hAnsi="仿宋" w:cs="仿宋" w:hint="eastAsia"/>
                <w:color w:val="000000"/>
                <w:kern w:val="0"/>
                <w:sz w:val="28"/>
                <w:szCs w:val="28"/>
                <w:lang w:bidi="ar"/>
              </w:rPr>
              <w:t>其他</w:t>
            </w:r>
          </w:p>
        </w:tc>
        <w:tc>
          <w:tcPr>
            <w:tcW w:w="1980" w:type="dxa"/>
            <w:tcBorders>
              <w:top w:val="single" w:sz="8" w:space="0" w:color="auto"/>
              <w:left w:val="single" w:sz="8" w:space="0" w:color="auto"/>
              <w:bottom w:val="single" w:sz="8" w:space="0" w:color="auto"/>
              <w:right w:val="single" w:sz="8" w:space="0" w:color="auto"/>
            </w:tcBorders>
            <w:tcMar>
              <w:left w:w="20" w:type="dxa"/>
              <w:right w:w="20" w:type="dxa"/>
            </w:tcMar>
          </w:tcPr>
          <w:p w14:paraId="5CDE842E" w14:textId="77777777" w:rsidR="00AC0B8B" w:rsidRDefault="00AC0B8B">
            <w:pPr>
              <w:widowControl/>
              <w:jc w:val="left"/>
              <w:rPr>
                <w:rFonts w:ascii="仿宋" w:eastAsia="仿宋" w:hAnsi="仿宋" w:cs="仿宋"/>
                <w:color w:val="000000"/>
                <w:kern w:val="0"/>
                <w:sz w:val="28"/>
                <w:szCs w:val="28"/>
                <w:lang w:bidi="ar"/>
              </w:rPr>
            </w:pPr>
            <w:r>
              <w:rPr>
                <w:rFonts w:ascii="仿宋" w:eastAsia="仿宋" w:hAnsi="仿宋" w:cs="仿宋" w:hint="eastAsia"/>
                <w:color w:val="000000"/>
                <w:kern w:val="0"/>
                <w:sz w:val="28"/>
                <w:szCs w:val="28"/>
                <w:lang w:bidi="ar"/>
              </w:rPr>
              <w:t>财务收款</w:t>
            </w:r>
          </w:p>
        </w:tc>
        <w:tc>
          <w:tcPr>
            <w:tcW w:w="1756" w:type="dxa"/>
            <w:tcBorders>
              <w:top w:val="single" w:sz="4" w:space="0" w:color="auto"/>
              <w:left w:val="single" w:sz="4" w:space="0" w:color="auto"/>
              <w:bottom w:val="single" w:sz="4" w:space="0" w:color="auto"/>
              <w:right w:val="single" w:sz="4" w:space="0" w:color="auto"/>
            </w:tcBorders>
            <w:tcMar>
              <w:left w:w="20" w:type="dxa"/>
              <w:right w:w="20" w:type="dxa"/>
            </w:tcMar>
            <w:vAlign w:val="center"/>
          </w:tcPr>
          <w:p w14:paraId="5F81C7E7" w14:textId="77777777" w:rsidR="00AC0B8B" w:rsidRDefault="00AC0B8B">
            <w:pPr>
              <w:widowControl/>
              <w:jc w:val="center"/>
              <w:rPr>
                <w:rFonts w:ascii="仿宋" w:eastAsia="仿宋" w:hAnsi="仿宋" w:cs="仿宋"/>
                <w:color w:val="000000"/>
                <w:kern w:val="0"/>
                <w:sz w:val="28"/>
                <w:szCs w:val="28"/>
                <w:lang w:bidi="ar"/>
              </w:rPr>
            </w:pPr>
            <w:r>
              <w:rPr>
                <w:rFonts w:ascii="仿宋" w:eastAsia="仿宋" w:hAnsi="仿宋" w:cs="仿宋" w:hint="eastAsia"/>
                <w:color w:val="000000"/>
                <w:kern w:val="0"/>
                <w:sz w:val="28"/>
                <w:szCs w:val="28"/>
                <w:lang w:bidi="ar"/>
              </w:rPr>
              <w:t>1</w:t>
            </w:r>
          </w:p>
        </w:tc>
      </w:tr>
    </w:tbl>
    <w:p w14:paraId="5012B96B" w14:textId="77777777" w:rsidR="00AC0B8B" w:rsidRDefault="00AC0B8B">
      <w:pPr>
        <w:widowControl/>
        <w:shd w:val="clear" w:color="auto" w:fill="FFFFFF"/>
        <w:spacing w:line="440" w:lineRule="exact"/>
        <w:jc w:val="left"/>
        <w:rPr>
          <w:rFonts w:ascii="仿宋" w:eastAsia="仿宋" w:hAnsi="仿宋" w:cs="仿宋"/>
          <w:color w:val="333333"/>
          <w:sz w:val="28"/>
          <w:szCs w:val="28"/>
        </w:rPr>
      </w:pPr>
      <w:r>
        <w:rPr>
          <w:rFonts w:ascii="仿宋" w:eastAsia="仿宋" w:hAnsi="仿宋" w:cs="仿宋" w:hint="eastAsia"/>
          <w:b/>
          <w:bCs/>
          <w:color w:val="000000"/>
          <w:kern w:val="0"/>
          <w:sz w:val="28"/>
          <w:szCs w:val="28"/>
          <w:shd w:val="clear" w:color="auto" w:fill="FFFFFF"/>
          <w:lang w:bidi="ar"/>
        </w:rPr>
        <w:t>（四）车辆服务</w:t>
      </w:r>
    </w:p>
    <w:p w14:paraId="79602A24" w14:textId="77777777" w:rsidR="00AC0B8B" w:rsidRDefault="00AC0B8B">
      <w:pPr>
        <w:widowControl/>
        <w:shd w:val="clear" w:color="auto" w:fill="FFFFFF"/>
        <w:spacing w:line="440" w:lineRule="exact"/>
        <w:ind w:firstLineChars="200" w:firstLine="562"/>
        <w:jc w:val="left"/>
        <w:rPr>
          <w:rFonts w:ascii="仿宋" w:eastAsia="仿宋" w:hAnsi="仿宋" w:cs="仿宋"/>
          <w:b/>
          <w:bCs/>
          <w:color w:val="333333"/>
          <w:sz w:val="28"/>
          <w:szCs w:val="28"/>
        </w:rPr>
      </w:pPr>
      <w:r>
        <w:rPr>
          <w:rFonts w:ascii="仿宋" w:eastAsia="仿宋" w:hAnsi="仿宋" w:cs="仿宋" w:hint="eastAsia"/>
          <w:b/>
          <w:bCs/>
          <w:color w:val="000000"/>
          <w:kern w:val="0"/>
          <w:sz w:val="28"/>
          <w:szCs w:val="28"/>
          <w:shd w:val="clear" w:color="auto" w:fill="FFFFFF"/>
          <w:lang w:bidi="ar"/>
        </w:rPr>
        <w:t>※须无条件满足会议期间的会务调度，保证会议活动期间专家往来接送站服务。驾驶员三年内无重大交通责任事故记录等其他违法违规记录。车厢内外整洁，车窗明亮，轿厢无异味，空调正常使用，做到每日清洁。调度的车辆需具有相关资质，并承担相关保险费用。</w:t>
      </w:r>
    </w:p>
    <w:p w14:paraId="793D92F9" w14:textId="77777777" w:rsidR="00AC0B8B" w:rsidRDefault="00AC0B8B">
      <w:pPr>
        <w:widowControl/>
        <w:shd w:val="clear" w:color="auto" w:fill="FFFFFF"/>
        <w:spacing w:line="440" w:lineRule="exact"/>
        <w:ind w:firstLineChars="200" w:firstLine="562"/>
        <w:jc w:val="left"/>
        <w:rPr>
          <w:rFonts w:ascii="黑体" w:eastAsia="黑体" w:hAnsi="黑体" w:cs="黑体"/>
          <w:b/>
          <w:bCs/>
          <w:color w:val="000000"/>
          <w:kern w:val="0"/>
          <w:sz w:val="28"/>
          <w:szCs w:val="28"/>
          <w:shd w:val="clear" w:color="auto" w:fill="FFFFFF"/>
          <w:lang w:bidi="ar"/>
        </w:rPr>
      </w:pPr>
      <w:r>
        <w:rPr>
          <w:rFonts w:ascii="黑体" w:eastAsia="黑体" w:hAnsi="黑体" w:cs="黑体" w:hint="eastAsia"/>
          <w:b/>
          <w:bCs/>
          <w:color w:val="000000"/>
          <w:kern w:val="0"/>
          <w:sz w:val="28"/>
          <w:szCs w:val="28"/>
          <w:shd w:val="clear" w:color="auto" w:fill="FFFFFF"/>
          <w:lang w:bidi="ar"/>
        </w:rPr>
        <w:t>三、报价要求</w:t>
      </w:r>
    </w:p>
    <w:p w14:paraId="4A3C49E0" w14:textId="77777777" w:rsidR="00AC0B8B" w:rsidRDefault="00AC0B8B">
      <w:pPr>
        <w:widowControl/>
        <w:shd w:val="clear" w:color="auto" w:fill="FFFFFF"/>
        <w:spacing w:line="440" w:lineRule="exact"/>
        <w:ind w:firstLineChars="200" w:firstLine="560"/>
        <w:jc w:val="left"/>
        <w:rPr>
          <w:rFonts w:ascii="仿宋" w:eastAsia="仿宋" w:hAnsi="仿宋" w:cs="仿宋"/>
          <w:color w:val="333333"/>
          <w:sz w:val="28"/>
          <w:szCs w:val="28"/>
        </w:rPr>
      </w:pPr>
      <w:r>
        <w:rPr>
          <w:rFonts w:ascii="仿宋" w:eastAsia="仿宋" w:hAnsi="仿宋" w:cs="仿宋" w:hint="eastAsia"/>
          <w:color w:val="000000"/>
          <w:kern w:val="0"/>
          <w:sz w:val="28"/>
          <w:szCs w:val="28"/>
          <w:shd w:val="clear" w:color="auto" w:fill="FFFFFF"/>
          <w:lang w:bidi="ar"/>
        </w:rPr>
        <w:lastRenderedPageBreak/>
        <w:t>本次报价为完成本次项目的全部费用价格，包含完成本次项目所发生的各项服务并通过验收所需的全部费用报价，包括但不限于：</w:t>
      </w:r>
    </w:p>
    <w:p w14:paraId="05EAF41D" w14:textId="77777777" w:rsidR="00AC0B8B" w:rsidRDefault="00AC0B8B">
      <w:pPr>
        <w:widowControl/>
        <w:shd w:val="clear" w:color="auto" w:fill="FFFFFF"/>
        <w:spacing w:line="440" w:lineRule="exact"/>
        <w:ind w:firstLineChars="200" w:firstLine="560"/>
        <w:jc w:val="left"/>
        <w:rPr>
          <w:rFonts w:ascii="仿宋" w:eastAsia="仿宋" w:hAnsi="仿宋" w:cs="仿宋"/>
          <w:color w:val="333333"/>
          <w:sz w:val="28"/>
          <w:szCs w:val="28"/>
        </w:rPr>
      </w:pPr>
      <w:r>
        <w:rPr>
          <w:rFonts w:ascii="仿宋" w:eastAsia="仿宋" w:hAnsi="仿宋" w:cs="仿宋" w:hint="eastAsia"/>
          <w:color w:val="000000"/>
          <w:kern w:val="0"/>
          <w:sz w:val="28"/>
          <w:szCs w:val="28"/>
          <w:shd w:val="clear" w:color="auto" w:fill="FFFFFF"/>
          <w:lang w:bidi="ar"/>
        </w:rPr>
        <w:t>1.会场物料费；</w:t>
      </w:r>
    </w:p>
    <w:p w14:paraId="21A3B8EE" w14:textId="77777777" w:rsidR="00AC0B8B" w:rsidRDefault="00AC0B8B">
      <w:pPr>
        <w:widowControl/>
        <w:shd w:val="clear" w:color="auto" w:fill="FFFFFF"/>
        <w:spacing w:line="440" w:lineRule="exact"/>
        <w:ind w:firstLineChars="200" w:firstLine="560"/>
        <w:jc w:val="left"/>
        <w:rPr>
          <w:rFonts w:ascii="仿宋" w:eastAsia="仿宋" w:hAnsi="仿宋" w:cs="仿宋"/>
          <w:color w:val="333333"/>
          <w:sz w:val="28"/>
          <w:szCs w:val="28"/>
        </w:rPr>
      </w:pPr>
      <w:r>
        <w:rPr>
          <w:rFonts w:ascii="仿宋" w:eastAsia="仿宋" w:hAnsi="仿宋" w:cs="仿宋" w:hint="eastAsia"/>
          <w:color w:val="000000"/>
          <w:kern w:val="0"/>
          <w:sz w:val="28"/>
          <w:szCs w:val="28"/>
          <w:shd w:val="clear" w:color="auto" w:fill="FFFFFF"/>
          <w:lang w:bidi="ar"/>
        </w:rPr>
        <w:t>2.会议服务费；</w:t>
      </w:r>
    </w:p>
    <w:p w14:paraId="20FA4560" w14:textId="77777777" w:rsidR="00AC0B8B" w:rsidRDefault="00AC0B8B">
      <w:pPr>
        <w:widowControl/>
        <w:shd w:val="clear" w:color="auto" w:fill="FFFFFF"/>
        <w:spacing w:line="440" w:lineRule="exact"/>
        <w:ind w:firstLineChars="200" w:firstLine="560"/>
        <w:jc w:val="left"/>
        <w:rPr>
          <w:rFonts w:ascii="仿宋" w:eastAsia="仿宋" w:hAnsi="仿宋" w:cs="仿宋"/>
          <w:color w:val="333333"/>
          <w:sz w:val="28"/>
          <w:szCs w:val="28"/>
        </w:rPr>
      </w:pPr>
      <w:r>
        <w:rPr>
          <w:rFonts w:ascii="仿宋" w:eastAsia="仿宋" w:hAnsi="仿宋" w:cs="仿宋" w:hint="eastAsia"/>
          <w:color w:val="000000"/>
          <w:kern w:val="0"/>
          <w:sz w:val="28"/>
          <w:szCs w:val="28"/>
          <w:shd w:val="clear" w:color="auto" w:fill="FFFFFF"/>
          <w:lang w:bidi="ar"/>
        </w:rPr>
        <w:t>3.车辆租赁服务；</w:t>
      </w:r>
    </w:p>
    <w:p w14:paraId="3C442F38" w14:textId="77777777" w:rsidR="00AC0B8B" w:rsidRDefault="00AC0B8B">
      <w:pPr>
        <w:widowControl/>
        <w:shd w:val="clear" w:color="auto" w:fill="FFFFFF"/>
        <w:spacing w:line="440" w:lineRule="exact"/>
        <w:ind w:firstLineChars="200" w:firstLine="560"/>
        <w:jc w:val="left"/>
        <w:rPr>
          <w:rFonts w:ascii="仿宋" w:eastAsia="仿宋" w:hAnsi="仿宋" w:cs="仿宋"/>
          <w:color w:val="000000"/>
          <w:kern w:val="0"/>
          <w:sz w:val="28"/>
          <w:szCs w:val="28"/>
          <w:shd w:val="clear" w:color="auto" w:fill="FFFFFF"/>
          <w:lang w:bidi="ar"/>
        </w:rPr>
      </w:pPr>
      <w:r>
        <w:rPr>
          <w:rFonts w:ascii="仿宋" w:eastAsia="仿宋" w:hAnsi="仿宋" w:cs="仿宋" w:hint="eastAsia"/>
          <w:color w:val="000000"/>
          <w:kern w:val="0"/>
          <w:sz w:val="28"/>
          <w:szCs w:val="28"/>
          <w:shd w:val="clear" w:color="auto" w:fill="FFFFFF"/>
          <w:lang w:bidi="ar"/>
        </w:rPr>
        <w:t>4.会议花絮视频；</w:t>
      </w:r>
    </w:p>
    <w:p w14:paraId="1ED44BCA" w14:textId="77777777" w:rsidR="00AC0B8B" w:rsidRDefault="00AC0B8B">
      <w:pPr>
        <w:widowControl/>
        <w:shd w:val="clear" w:color="auto" w:fill="FFFFFF"/>
        <w:spacing w:line="440" w:lineRule="exact"/>
        <w:ind w:firstLineChars="200" w:firstLine="560"/>
        <w:jc w:val="left"/>
        <w:rPr>
          <w:rFonts w:ascii="仿宋" w:eastAsia="仿宋" w:hAnsi="仿宋" w:cs="仿宋"/>
          <w:color w:val="000000"/>
          <w:kern w:val="0"/>
          <w:sz w:val="28"/>
          <w:szCs w:val="28"/>
          <w:shd w:val="clear" w:color="auto" w:fill="FFFFFF"/>
          <w:lang w:bidi="ar"/>
        </w:rPr>
      </w:pPr>
      <w:r>
        <w:rPr>
          <w:rFonts w:ascii="仿宋" w:eastAsia="仿宋" w:hAnsi="仿宋" w:cs="仿宋" w:hint="eastAsia"/>
          <w:color w:val="000000"/>
          <w:kern w:val="0"/>
          <w:sz w:val="28"/>
          <w:szCs w:val="28"/>
          <w:shd w:val="clear" w:color="auto" w:fill="FFFFFF"/>
          <w:lang w:bidi="ar"/>
        </w:rPr>
        <w:t>5.照片直播；</w:t>
      </w:r>
    </w:p>
    <w:p w14:paraId="516C530F" w14:textId="77777777" w:rsidR="00AC0B8B" w:rsidRDefault="00AC0B8B">
      <w:pPr>
        <w:widowControl/>
        <w:shd w:val="clear" w:color="auto" w:fill="FFFFFF"/>
        <w:spacing w:line="440" w:lineRule="exact"/>
        <w:ind w:firstLineChars="200" w:firstLine="560"/>
        <w:jc w:val="left"/>
        <w:rPr>
          <w:rFonts w:ascii="仿宋" w:eastAsia="仿宋" w:hAnsi="仿宋" w:cs="仿宋"/>
          <w:color w:val="000000"/>
          <w:kern w:val="0"/>
          <w:sz w:val="28"/>
          <w:szCs w:val="28"/>
          <w:shd w:val="clear" w:color="auto" w:fill="FFFFFF"/>
          <w:lang w:bidi="ar"/>
        </w:rPr>
      </w:pPr>
      <w:r>
        <w:rPr>
          <w:rFonts w:ascii="仿宋" w:eastAsia="仿宋" w:hAnsi="仿宋" w:cs="仿宋" w:hint="eastAsia"/>
          <w:color w:val="000000"/>
          <w:kern w:val="0"/>
          <w:sz w:val="28"/>
          <w:szCs w:val="28"/>
          <w:shd w:val="clear" w:color="auto" w:fill="FFFFFF"/>
          <w:lang w:bidi="ar"/>
        </w:rPr>
        <w:t>明细如下：</w:t>
      </w:r>
    </w:p>
    <w:tbl>
      <w:tblPr>
        <w:tblW w:w="9072" w:type="dxa"/>
        <w:jc w:val="center"/>
        <w:tblLook w:val="0000" w:firstRow="0" w:lastRow="0" w:firstColumn="0" w:lastColumn="0" w:noHBand="0" w:noVBand="0"/>
      </w:tblPr>
      <w:tblGrid>
        <w:gridCol w:w="924"/>
        <w:gridCol w:w="1701"/>
        <w:gridCol w:w="816"/>
        <w:gridCol w:w="2784"/>
        <w:gridCol w:w="2847"/>
      </w:tblGrid>
      <w:tr w:rsidR="00AC0B8B" w14:paraId="6A8B8F7A" w14:textId="77777777">
        <w:trPr>
          <w:trHeight w:val="450"/>
          <w:jc w:val="center"/>
        </w:trPr>
        <w:tc>
          <w:tcPr>
            <w:tcW w:w="924" w:type="dxa"/>
            <w:tcBorders>
              <w:top w:val="single" w:sz="4" w:space="0" w:color="auto"/>
              <w:left w:val="single" w:sz="4" w:space="0" w:color="auto"/>
              <w:bottom w:val="single" w:sz="4" w:space="0" w:color="auto"/>
              <w:right w:val="single" w:sz="4" w:space="0" w:color="auto"/>
            </w:tcBorders>
            <w:vAlign w:val="center"/>
          </w:tcPr>
          <w:p w14:paraId="43BB35A6" w14:textId="77777777" w:rsidR="00AC0B8B" w:rsidRDefault="00AC0B8B">
            <w:pPr>
              <w:widowControl/>
              <w:jc w:val="center"/>
              <w:rPr>
                <w:rFonts w:ascii="仿宋" w:eastAsia="仿宋" w:hAnsi="仿宋" w:cs="仿宋"/>
                <w:b/>
                <w:bCs/>
                <w:color w:val="000000"/>
                <w:kern w:val="0"/>
                <w:sz w:val="28"/>
                <w:szCs w:val="28"/>
              </w:rPr>
            </w:pPr>
            <w:r>
              <w:rPr>
                <w:rFonts w:ascii="仿宋" w:eastAsia="仿宋" w:hAnsi="仿宋" w:cs="仿宋" w:hint="eastAsia"/>
                <w:b/>
                <w:bCs/>
                <w:color w:val="000000"/>
                <w:kern w:val="0"/>
                <w:sz w:val="28"/>
                <w:szCs w:val="28"/>
              </w:rPr>
              <w:t>内容</w:t>
            </w:r>
          </w:p>
        </w:tc>
        <w:tc>
          <w:tcPr>
            <w:tcW w:w="1701" w:type="dxa"/>
            <w:tcBorders>
              <w:top w:val="single" w:sz="4" w:space="0" w:color="auto"/>
              <w:left w:val="nil"/>
              <w:bottom w:val="single" w:sz="4" w:space="0" w:color="auto"/>
              <w:right w:val="single" w:sz="4" w:space="0" w:color="auto"/>
            </w:tcBorders>
            <w:vAlign w:val="center"/>
          </w:tcPr>
          <w:p w14:paraId="0005FAEC" w14:textId="77777777" w:rsidR="00AC0B8B" w:rsidRDefault="00AC0B8B">
            <w:pPr>
              <w:widowControl/>
              <w:jc w:val="center"/>
              <w:rPr>
                <w:rFonts w:ascii="仿宋" w:eastAsia="仿宋" w:hAnsi="仿宋" w:cs="仿宋"/>
                <w:b/>
                <w:bCs/>
                <w:color w:val="000000"/>
                <w:kern w:val="0"/>
                <w:sz w:val="28"/>
                <w:szCs w:val="28"/>
              </w:rPr>
            </w:pPr>
            <w:r>
              <w:rPr>
                <w:rFonts w:ascii="仿宋" w:eastAsia="仿宋" w:hAnsi="仿宋" w:cs="仿宋" w:hint="eastAsia"/>
                <w:b/>
                <w:bCs/>
                <w:color w:val="000000"/>
                <w:kern w:val="0"/>
                <w:sz w:val="28"/>
                <w:szCs w:val="28"/>
              </w:rPr>
              <w:t>明细</w:t>
            </w:r>
          </w:p>
        </w:tc>
        <w:tc>
          <w:tcPr>
            <w:tcW w:w="816" w:type="dxa"/>
            <w:tcBorders>
              <w:top w:val="single" w:sz="4" w:space="0" w:color="auto"/>
              <w:left w:val="nil"/>
              <w:bottom w:val="single" w:sz="4" w:space="0" w:color="auto"/>
              <w:right w:val="single" w:sz="4" w:space="0" w:color="auto"/>
            </w:tcBorders>
            <w:vAlign w:val="center"/>
          </w:tcPr>
          <w:p w14:paraId="0077EC81" w14:textId="77777777" w:rsidR="00AC0B8B" w:rsidRDefault="00AC0B8B">
            <w:pPr>
              <w:widowControl/>
              <w:jc w:val="center"/>
              <w:rPr>
                <w:rFonts w:ascii="仿宋" w:eastAsia="仿宋" w:hAnsi="仿宋" w:cs="仿宋"/>
                <w:b/>
                <w:bCs/>
                <w:color w:val="000000"/>
                <w:kern w:val="0"/>
                <w:sz w:val="28"/>
                <w:szCs w:val="28"/>
              </w:rPr>
            </w:pPr>
            <w:r>
              <w:rPr>
                <w:rFonts w:ascii="仿宋" w:eastAsia="仿宋" w:hAnsi="仿宋" w:cs="仿宋" w:hint="eastAsia"/>
                <w:b/>
                <w:bCs/>
                <w:color w:val="000000"/>
                <w:kern w:val="0"/>
                <w:sz w:val="28"/>
                <w:szCs w:val="28"/>
              </w:rPr>
              <w:t>单位</w:t>
            </w:r>
          </w:p>
        </w:tc>
        <w:tc>
          <w:tcPr>
            <w:tcW w:w="2784" w:type="dxa"/>
            <w:tcBorders>
              <w:top w:val="single" w:sz="4" w:space="0" w:color="auto"/>
              <w:left w:val="nil"/>
              <w:bottom w:val="single" w:sz="4" w:space="0" w:color="auto"/>
              <w:right w:val="single" w:sz="4" w:space="0" w:color="auto"/>
            </w:tcBorders>
            <w:vAlign w:val="center"/>
          </w:tcPr>
          <w:p w14:paraId="13B8D042" w14:textId="77777777" w:rsidR="00AC0B8B" w:rsidRDefault="00AC0B8B">
            <w:pPr>
              <w:widowControl/>
              <w:jc w:val="center"/>
              <w:rPr>
                <w:rFonts w:ascii="仿宋" w:eastAsia="仿宋" w:hAnsi="仿宋" w:cs="仿宋"/>
                <w:b/>
                <w:bCs/>
                <w:color w:val="000000"/>
                <w:kern w:val="0"/>
                <w:sz w:val="28"/>
                <w:szCs w:val="28"/>
              </w:rPr>
            </w:pPr>
            <w:r>
              <w:rPr>
                <w:rFonts w:ascii="仿宋" w:eastAsia="仿宋" w:hAnsi="仿宋" w:cs="仿宋" w:hint="eastAsia"/>
                <w:b/>
                <w:bCs/>
                <w:color w:val="000000"/>
                <w:kern w:val="0"/>
                <w:sz w:val="28"/>
                <w:szCs w:val="28"/>
              </w:rPr>
              <w:t>预估数量</w:t>
            </w:r>
          </w:p>
        </w:tc>
        <w:tc>
          <w:tcPr>
            <w:tcW w:w="2847" w:type="dxa"/>
            <w:tcBorders>
              <w:top w:val="single" w:sz="4" w:space="0" w:color="auto"/>
              <w:left w:val="nil"/>
              <w:bottom w:val="single" w:sz="4" w:space="0" w:color="auto"/>
              <w:right w:val="single" w:sz="4" w:space="0" w:color="auto"/>
            </w:tcBorders>
            <w:vAlign w:val="center"/>
          </w:tcPr>
          <w:p w14:paraId="341A285F" w14:textId="77777777" w:rsidR="00AC0B8B" w:rsidRDefault="00AC0B8B">
            <w:pPr>
              <w:widowControl/>
              <w:jc w:val="center"/>
              <w:rPr>
                <w:rFonts w:ascii="仿宋" w:eastAsia="仿宋" w:hAnsi="仿宋" w:cs="仿宋"/>
                <w:b/>
                <w:bCs/>
                <w:color w:val="000000"/>
                <w:kern w:val="0"/>
                <w:sz w:val="28"/>
                <w:szCs w:val="28"/>
              </w:rPr>
            </w:pPr>
            <w:r>
              <w:rPr>
                <w:rFonts w:ascii="仿宋" w:eastAsia="仿宋" w:hAnsi="仿宋" w:cs="仿宋" w:hint="eastAsia"/>
                <w:b/>
                <w:bCs/>
                <w:color w:val="000000"/>
                <w:kern w:val="0"/>
                <w:sz w:val="28"/>
                <w:szCs w:val="28"/>
              </w:rPr>
              <w:t>备注</w:t>
            </w:r>
          </w:p>
        </w:tc>
      </w:tr>
      <w:tr w:rsidR="00AC0B8B" w14:paraId="7C427E73" w14:textId="77777777">
        <w:trPr>
          <w:trHeight w:val="450"/>
          <w:jc w:val="center"/>
        </w:trPr>
        <w:tc>
          <w:tcPr>
            <w:tcW w:w="924" w:type="dxa"/>
            <w:vMerge w:val="restart"/>
            <w:tcBorders>
              <w:top w:val="nil"/>
              <w:left w:val="single" w:sz="4" w:space="0" w:color="auto"/>
              <w:bottom w:val="single" w:sz="4" w:space="0" w:color="auto"/>
              <w:right w:val="single" w:sz="4" w:space="0" w:color="auto"/>
            </w:tcBorders>
            <w:vAlign w:val="center"/>
          </w:tcPr>
          <w:p w14:paraId="070C1E0B" w14:textId="77777777" w:rsidR="00AC0B8B" w:rsidRDefault="00AC0B8B">
            <w:pPr>
              <w:widowControl/>
              <w:jc w:val="center"/>
              <w:rPr>
                <w:rFonts w:ascii="仿宋" w:eastAsia="仿宋" w:hAnsi="仿宋" w:cs="仿宋"/>
                <w:color w:val="000000"/>
                <w:kern w:val="0"/>
                <w:sz w:val="28"/>
                <w:szCs w:val="28"/>
              </w:rPr>
            </w:pPr>
            <w:r>
              <w:rPr>
                <w:rFonts w:ascii="仿宋" w:eastAsia="仿宋" w:hAnsi="仿宋" w:cs="仿宋" w:hint="eastAsia"/>
                <w:color w:val="000000"/>
                <w:kern w:val="0"/>
                <w:sz w:val="28"/>
                <w:szCs w:val="28"/>
              </w:rPr>
              <w:t>会议物料等</w:t>
            </w:r>
          </w:p>
        </w:tc>
        <w:tc>
          <w:tcPr>
            <w:tcW w:w="1701" w:type="dxa"/>
            <w:tcBorders>
              <w:top w:val="nil"/>
              <w:left w:val="nil"/>
              <w:bottom w:val="single" w:sz="4" w:space="0" w:color="auto"/>
              <w:right w:val="single" w:sz="4" w:space="0" w:color="auto"/>
            </w:tcBorders>
            <w:vAlign w:val="center"/>
          </w:tcPr>
          <w:p w14:paraId="76E93833" w14:textId="77777777" w:rsidR="00AC0B8B" w:rsidRDefault="00AC0B8B">
            <w:pPr>
              <w:widowControl/>
              <w:jc w:val="center"/>
              <w:rPr>
                <w:rFonts w:ascii="仿宋" w:eastAsia="仿宋" w:hAnsi="仿宋" w:cs="仿宋"/>
                <w:kern w:val="0"/>
                <w:sz w:val="28"/>
                <w:szCs w:val="28"/>
              </w:rPr>
            </w:pPr>
            <w:r>
              <w:rPr>
                <w:rFonts w:ascii="仿宋" w:eastAsia="仿宋" w:hAnsi="仿宋" w:cs="仿宋" w:hint="eastAsia"/>
                <w:kern w:val="0"/>
                <w:sz w:val="28"/>
                <w:szCs w:val="28"/>
              </w:rPr>
              <w:t>背景桁架</w:t>
            </w:r>
          </w:p>
        </w:tc>
        <w:tc>
          <w:tcPr>
            <w:tcW w:w="816" w:type="dxa"/>
            <w:tcBorders>
              <w:top w:val="nil"/>
              <w:left w:val="nil"/>
              <w:bottom w:val="single" w:sz="4" w:space="0" w:color="auto"/>
              <w:right w:val="single" w:sz="4" w:space="0" w:color="auto"/>
            </w:tcBorders>
            <w:vAlign w:val="center"/>
          </w:tcPr>
          <w:p w14:paraId="6C1E032C" w14:textId="77777777" w:rsidR="00AC0B8B" w:rsidRDefault="00AC0B8B">
            <w:pPr>
              <w:widowControl/>
              <w:jc w:val="center"/>
              <w:rPr>
                <w:rFonts w:ascii="仿宋" w:eastAsia="仿宋" w:hAnsi="仿宋" w:cs="仿宋"/>
                <w:kern w:val="0"/>
                <w:sz w:val="28"/>
                <w:szCs w:val="28"/>
              </w:rPr>
            </w:pPr>
            <w:r>
              <w:rPr>
                <w:rFonts w:ascii="仿宋" w:eastAsia="仿宋" w:hAnsi="仿宋" w:cs="仿宋" w:hint="eastAsia"/>
                <w:kern w:val="0"/>
                <w:sz w:val="28"/>
                <w:szCs w:val="28"/>
              </w:rPr>
              <w:t>平方</w:t>
            </w:r>
          </w:p>
        </w:tc>
        <w:tc>
          <w:tcPr>
            <w:tcW w:w="2784" w:type="dxa"/>
            <w:tcBorders>
              <w:top w:val="nil"/>
              <w:left w:val="nil"/>
              <w:bottom w:val="single" w:sz="4" w:space="0" w:color="auto"/>
              <w:right w:val="single" w:sz="4" w:space="0" w:color="auto"/>
            </w:tcBorders>
            <w:vAlign w:val="center"/>
          </w:tcPr>
          <w:p w14:paraId="566C988F" w14:textId="77777777" w:rsidR="00AC0B8B" w:rsidRDefault="00AC0B8B">
            <w:pPr>
              <w:widowControl/>
              <w:jc w:val="center"/>
              <w:rPr>
                <w:rFonts w:ascii="仿宋" w:eastAsia="仿宋" w:hAnsi="仿宋" w:cs="仿宋"/>
                <w:kern w:val="0"/>
                <w:sz w:val="28"/>
                <w:szCs w:val="28"/>
              </w:rPr>
            </w:pPr>
            <w:r>
              <w:rPr>
                <w:rFonts w:ascii="仿宋" w:eastAsia="仿宋" w:hAnsi="仿宋" w:cs="仿宋" w:hint="eastAsia"/>
                <w:kern w:val="0"/>
                <w:sz w:val="28"/>
                <w:szCs w:val="28"/>
              </w:rPr>
              <w:t>15*8,2个</w:t>
            </w:r>
          </w:p>
        </w:tc>
        <w:tc>
          <w:tcPr>
            <w:tcW w:w="2847" w:type="dxa"/>
            <w:vMerge w:val="restart"/>
            <w:tcBorders>
              <w:top w:val="nil"/>
              <w:left w:val="single" w:sz="4" w:space="0" w:color="auto"/>
              <w:bottom w:val="single" w:sz="4" w:space="0" w:color="auto"/>
              <w:right w:val="single" w:sz="4" w:space="0" w:color="auto"/>
            </w:tcBorders>
            <w:vAlign w:val="center"/>
          </w:tcPr>
          <w:p w14:paraId="1F257D3E" w14:textId="77777777" w:rsidR="00AC0B8B" w:rsidRDefault="00AC0B8B">
            <w:pPr>
              <w:widowControl/>
              <w:jc w:val="center"/>
              <w:rPr>
                <w:rFonts w:ascii="仿宋" w:eastAsia="仿宋" w:hAnsi="仿宋" w:cs="仿宋"/>
                <w:kern w:val="0"/>
                <w:sz w:val="28"/>
                <w:szCs w:val="28"/>
              </w:rPr>
            </w:pPr>
            <w:r>
              <w:rPr>
                <w:rFonts w:ascii="仿宋" w:eastAsia="仿宋" w:hAnsi="仿宋" w:cs="仿宋" w:hint="eastAsia"/>
                <w:kern w:val="0"/>
                <w:sz w:val="28"/>
                <w:szCs w:val="28"/>
              </w:rPr>
              <w:t>签到桁架、搭建、布置人工运输包含在内</w:t>
            </w:r>
          </w:p>
        </w:tc>
      </w:tr>
      <w:tr w:rsidR="00AC0B8B" w14:paraId="47FEDEF6" w14:textId="77777777">
        <w:trPr>
          <w:trHeight w:val="450"/>
          <w:jc w:val="center"/>
        </w:trPr>
        <w:tc>
          <w:tcPr>
            <w:tcW w:w="924" w:type="dxa"/>
            <w:vMerge/>
            <w:tcBorders>
              <w:top w:val="nil"/>
              <w:left w:val="single" w:sz="4" w:space="0" w:color="auto"/>
              <w:bottom w:val="single" w:sz="4" w:space="0" w:color="auto"/>
              <w:right w:val="single" w:sz="4" w:space="0" w:color="auto"/>
            </w:tcBorders>
            <w:vAlign w:val="center"/>
          </w:tcPr>
          <w:p w14:paraId="1DF9F432" w14:textId="77777777" w:rsidR="00AC0B8B" w:rsidRDefault="00AC0B8B">
            <w:pPr>
              <w:widowControl/>
              <w:jc w:val="left"/>
              <w:rPr>
                <w:rFonts w:ascii="仿宋" w:eastAsia="仿宋" w:hAnsi="仿宋" w:cs="仿宋"/>
                <w:color w:val="000000"/>
                <w:kern w:val="0"/>
                <w:sz w:val="28"/>
                <w:szCs w:val="28"/>
              </w:rPr>
            </w:pPr>
          </w:p>
        </w:tc>
        <w:tc>
          <w:tcPr>
            <w:tcW w:w="1701" w:type="dxa"/>
            <w:tcBorders>
              <w:top w:val="nil"/>
              <w:left w:val="nil"/>
              <w:bottom w:val="single" w:sz="4" w:space="0" w:color="auto"/>
              <w:right w:val="single" w:sz="4" w:space="0" w:color="auto"/>
            </w:tcBorders>
            <w:vAlign w:val="center"/>
          </w:tcPr>
          <w:p w14:paraId="1919E3BB" w14:textId="77777777" w:rsidR="00AC0B8B" w:rsidRDefault="00AC0B8B">
            <w:pPr>
              <w:widowControl/>
              <w:jc w:val="center"/>
              <w:rPr>
                <w:rFonts w:ascii="仿宋" w:eastAsia="仿宋" w:hAnsi="仿宋" w:cs="仿宋"/>
                <w:kern w:val="0"/>
                <w:sz w:val="28"/>
                <w:szCs w:val="28"/>
              </w:rPr>
            </w:pPr>
            <w:r>
              <w:rPr>
                <w:rFonts w:ascii="仿宋" w:eastAsia="仿宋" w:hAnsi="仿宋" w:cs="仿宋" w:hint="eastAsia"/>
                <w:kern w:val="0"/>
                <w:sz w:val="28"/>
                <w:szCs w:val="28"/>
              </w:rPr>
              <w:t>签到处背景</w:t>
            </w:r>
          </w:p>
        </w:tc>
        <w:tc>
          <w:tcPr>
            <w:tcW w:w="816" w:type="dxa"/>
            <w:tcBorders>
              <w:top w:val="nil"/>
              <w:left w:val="nil"/>
              <w:bottom w:val="single" w:sz="4" w:space="0" w:color="auto"/>
              <w:right w:val="single" w:sz="4" w:space="0" w:color="auto"/>
            </w:tcBorders>
            <w:vAlign w:val="center"/>
          </w:tcPr>
          <w:p w14:paraId="11422DF1" w14:textId="77777777" w:rsidR="00AC0B8B" w:rsidRDefault="00AC0B8B">
            <w:pPr>
              <w:widowControl/>
              <w:jc w:val="center"/>
              <w:rPr>
                <w:rFonts w:ascii="仿宋" w:eastAsia="仿宋" w:hAnsi="仿宋" w:cs="仿宋"/>
                <w:kern w:val="0"/>
                <w:sz w:val="28"/>
                <w:szCs w:val="28"/>
              </w:rPr>
            </w:pPr>
            <w:r>
              <w:rPr>
                <w:rFonts w:ascii="仿宋" w:eastAsia="仿宋" w:hAnsi="仿宋" w:cs="仿宋" w:hint="eastAsia"/>
                <w:kern w:val="0"/>
                <w:sz w:val="28"/>
                <w:szCs w:val="28"/>
              </w:rPr>
              <w:t>平方</w:t>
            </w:r>
          </w:p>
        </w:tc>
        <w:tc>
          <w:tcPr>
            <w:tcW w:w="2784" w:type="dxa"/>
            <w:tcBorders>
              <w:top w:val="nil"/>
              <w:left w:val="nil"/>
              <w:bottom w:val="single" w:sz="4" w:space="0" w:color="auto"/>
              <w:right w:val="single" w:sz="4" w:space="0" w:color="auto"/>
            </w:tcBorders>
            <w:vAlign w:val="center"/>
          </w:tcPr>
          <w:p w14:paraId="32E92216" w14:textId="77777777" w:rsidR="00AC0B8B" w:rsidRDefault="00AC0B8B">
            <w:pPr>
              <w:widowControl/>
              <w:jc w:val="center"/>
              <w:rPr>
                <w:rFonts w:ascii="仿宋" w:eastAsia="仿宋" w:hAnsi="仿宋" w:cs="仿宋"/>
                <w:kern w:val="0"/>
                <w:sz w:val="28"/>
                <w:szCs w:val="28"/>
              </w:rPr>
            </w:pPr>
            <w:r>
              <w:rPr>
                <w:rFonts w:ascii="仿宋" w:eastAsia="仿宋" w:hAnsi="仿宋" w:cs="仿宋" w:hint="eastAsia"/>
                <w:kern w:val="0"/>
                <w:sz w:val="28"/>
                <w:szCs w:val="28"/>
              </w:rPr>
              <w:t>10*5</w:t>
            </w:r>
          </w:p>
        </w:tc>
        <w:tc>
          <w:tcPr>
            <w:tcW w:w="2847" w:type="dxa"/>
            <w:vMerge/>
            <w:tcBorders>
              <w:top w:val="nil"/>
              <w:left w:val="single" w:sz="4" w:space="0" w:color="auto"/>
              <w:bottom w:val="single" w:sz="4" w:space="0" w:color="auto"/>
              <w:right w:val="single" w:sz="4" w:space="0" w:color="auto"/>
            </w:tcBorders>
            <w:vAlign w:val="center"/>
          </w:tcPr>
          <w:p w14:paraId="34CD6DED" w14:textId="77777777" w:rsidR="00AC0B8B" w:rsidRDefault="00AC0B8B">
            <w:pPr>
              <w:widowControl/>
              <w:jc w:val="left"/>
              <w:rPr>
                <w:rFonts w:ascii="仿宋" w:eastAsia="仿宋" w:hAnsi="仿宋" w:cs="仿宋"/>
                <w:kern w:val="0"/>
                <w:sz w:val="28"/>
                <w:szCs w:val="28"/>
              </w:rPr>
            </w:pPr>
          </w:p>
        </w:tc>
      </w:tr>
      <w:tr w:rsidR="00AC0B8B" w14:paraId="0D1BF443" w14:textId="77777777">
        <w:trPr>
          <w:trHeight w:val="450"/>
          <w:jc w:val="center"/>
        </w:trPr>
        <w:tc>
          <w:tcPr>
            <w:tcW w:w="924" w:type="dxa"/>
            <w:vMerge/>
            <w:tcBorders>
              <w:top w:val="nil"/>
              <w:left w:val="single" w:sz="4" w:space="0" w:color="auto"/>
              <w:bottom w:val="single" w:sz="4" w:space="0" w:color="auto"/>
              <w:right w:val="single" w:sz="4" w:space="0" w:color="auto"/>
            </w:tcBorders>
            <w:vAlign w:val="center"/>
          </w:tcPr>
          <w:p w14:paraId="17BC503F" w14:textId="77777777" w:rsidR="00AC0B8B" w:rsidRDefault="00AC0B8B">
            <w:pPr>
              <w:widowControl/>
              <w:jc w:val="left"/>
              <w:rPr>
                <w:rFonts w:ascii="仿宋" w:eastAsia="仿宋" w:hAnsi="仿宋" w:cs="仿宋"/>
                <w:color w:val="000000"/>
                <w:kern w:val="0"/>
                <w:sz w:val="28"/>
                <w:szCs w:val="28"/>
              </w:rPr>
            </w:pPr>
          </w:p>
        </w:tc>
        <w:tc>
          <w:tcPr>
            <w:tcW w:w="1701" w:type="dxa"/>
            <w:tcBorders>
              <w:top w:val="nil"/>
              <w:left w:val="nil"/>
              <w:bottom w:val="single" w:sz="4" w:space="0" w:color="auto"/>
              <w:right w:val="single" w:sz="4" w:space="0" w:color="auto"/>
            </w:tcBorders>
            <w:vAlign w:val="center"/>
          </w:tcPr>
          <w:p w14:paraId="2E5F424D" w14:textId="77777777" w:rsidR="00AC0B8B" w:rsidRDefault="00AC0B8B">
            <w:pPr>
              <w:widowControl/>
              <w:jc w:val="center"/>
              <w:rPr>
                <w:rFonts w:ascii="仿宋" w:eastAsia="仿宋" w:hAnsi="仿宋" w:cs="仿宋"/>
                <w:kern w:val="0"/>
                <w:sz w:val="28"/>
                <w:szCs w:val="28"/>
              </w:rPr>
            </w:pPr>
            <w:r>
              <w:rPr>
                <w:rFonts w:ascii="仿宋" w:eastAsia="仿宋" w:hAnsi="仿宋" w:cs="仿宋" w:hint="eastAsia"/>
                <w:kern w:val="0"/>
                <w:sz w:val="28"/>
                <w:szCs w:val="28"/>
              </w:rPr>
              <w:t>海报展板</w:t>
            </w:r>
          </w:p>
        </w:tc>
        <w:tc>
          <w:tcPr>
            <w:tcW w:w="816" w:type="dxa"/>
            <w:tcBorders>
              <w:top w:val="nil"/>
              <w:left w:val="nil"/>
              <w:bottom w:val="single" w:sz="4" w:space="0" w:color="auto"/>
              <w:right w:val="single" w:sz="4" w:space="0" w:color="auto"/>
            </w:tcBorders>
            <w:vAlign w:val="center"/>
          </w:tcPr>
          <w:p w14:paraId="177F4D68" w14:textId="77777777" w:rsidR="00AC0B8B" w:rsidRDefault="00AC0B8B">
            <w:pPr>
              <w:widowControl/>
              <w:jc w:val="center"/>
              <w:rPr>
                <w:rFonts w:ascii="仿宋" w:eastAsia="仿宋" w:hAnsi="仿宋" w:cs="仿宋"/>
                <w:color w:val="000000"/>
                <w:kern w:val="0"/>
                <w:sz w:val="28"/>
                <w:szCs w:val="28"/>
              </w:rPr>
            </w:pPr>
            <w:proofErr w:type="gramStart"/>
            <w:r>
              <w:rPr>
                <w:rFonts w:ascii="仿宋" w:eastAsia="仿宋" w:hAnsi="仿宋" w:cs="仿宋" w:hint="eastAsia"/>
                <w:color w:val="000000"/>
                <w:kern w:val="0"/>
                <w:sz w:val="28"/>
                <w:szCs w:val="28"/>
              </w:rPr>
              <w:t>个</w:t>
            </w:r>
            <w:proofErr w:type="gramEnd"/>
          </w:p>
        </w:tc>
        <w:tc>
          <w:tcPr>
            <w:tcW w:w="2784" w:type="dxa"/>
            <w:tcBorders>
              <w:top w:val="nil"/>
              <w:left w:val="nil"/>
              <w:bottom w:val="single" w:sz="4" w:space="0" w:color="auto"/>
              <w:right w:val="single" w:sz="4" w:space="0" w:color="auto"/>
            </w:tcBorders>
            <w:vAlign w:val="center"/>
          </w:tcPr>
          <w:p w14:paraId="09C9428F" w14:textId="77777777" w:rsidR="00AC0B8B" w:rsidRDefault="00AC0B8B">
            <w:pPr>
              <w:widowControl/>
              <w:jc w:val="center"/>
              <w:rPr>
                <w:rFonts w:ascii="仿宋" w:eastAsia="仿宋" w:hAnsi="仿宋" w:cs="仿宋"/>
                <w:kern w:val="0"/>
                <w:sz w:val="28"/>
                <w:szCs w:val="28"/>
              </w:rPr>
            </w:pPr>
            <w:r>
              <w:rPr>
                <w:rFonts w:ascii="仿宋" w:eastAsia="仿宋" w:hAnsi="仿宋" w:cs="仿宋" w:hint="eastAsia"/>
                <w:kern w:val="0"/>
                <w:sz w:val="28"/>
                <w:szCs w:val="28"/>
              </w:rPr>
              <w:t>80</w:t>
            </w:r>
          </w:p>
        </w:tc>
        <w:tc>
          <w:tcPr>
            <w:tcW w:w="2847" w:type="dxa"/>
            <w:tcBorders>
              <w:top w:val="nil"/>
              <w:left w:val="nil"/>
              <w:bottom w:val="single" w:sz="4" w:space="0" w:color="auto"/>
              <w:right w:val="single" w:sz="4" w:space="0" w:color="auto"/>
            </w:tcBorders>
            <w:vAlign w:val="center"/>
          </w:tcPr>
          <w:p w14:paraId="090B2F23" w14:textId="77777777" w:rsidR="00AC0B8B" w:rsidRDefault="00AC0B8B">
            <w:pPr>
              <w:widowControl/>
              <w:jc w:val="left"/>
              <w:rPr>
                <w:rFonts w:ascii="仿宋" w:eastAsia="仿宋" w:hAnsi="仿宋" w:cs="仿宋"/>
                <w:kern w:val="0"/>
                <w:sz w:val="28"/>
                <w:szCs w:val="28"/>
              </w:rPr>
            </w:pPr>
          </w:p>
        </w:tc>
      </w:tr>
      <w:tr w:rsidR="00AC0B8B" w14:paraId="4DEAB71F" w14:textId="77777777">
        <w:trPr>
          <w:trHeight w:val="450"/>
          <w:jc w:val="center"/>
        </w:trPr>
        <w:tc>
          <w:tcPr>
            <w:tcW w:w="924" w:type="dxa"/>
            <w:vMerge/>
            <w:tcBorders>
              <w:top w:val="nil"/>
              <w:left w:val="single" w:sz="4" w:space="0" w:color="auto"/>
              <w:bottom w:val="single" w:sz="4" w:space="0" w:color="auto"/>
              <w:right w:val="single" w:sz="4" w:space="0" w:color="auto"/>
            </w:tcBorders>
            <w:vAlign w:val="center"/>
          </w:tcPr>
          <w:p w14:paraId="047657B4" w14:textId="77777777" w:rsidR="00AC0B8B" w:rsidRDefault="00AC0B8B">
            <w:pPr>
              <w:widowControl/>
              <w:jc w:val="left"/>
              <w:rPr>
                <w:rFonts w:ascii="仿宋" w:eastAsia="仿宋" w:hAnsi="仿宋" w:cs="仿宋"/>
                <w:color w:val="000000"/>
                <w:kern w:val="0"/>
                <w:sz w:val="28"/>
                <w:szCs w:val="28"/>
              </w:rPr>
            </w:pPr>
          </w:p>
        </w:tc>
        <w:tc>
          <w:tcPr>
            <w:tcW w:w="1701" w:type="dxa"/>
            <w:tcBorders>
              <w:top w:val="nil"/>
              <w:left w:val="nil"/>
              <w:bottom w:val="single" w:sz="4" w:space="0" w:color="auto"/>
              <w:right w:val="single" w:sz="4" w:space="0" w:color="auto"/>
            </w:tcBorders>
            <w:vAlign w:val="center"/>
          </w:tcPr>
          <w:p w14:paraId="4B0F520E" w14:textId="77777777" w:rsidR="00AC0B8B" w:rsidRDefault="00AC0B8B">
            <w:pPr>
              <w:widowControl/>
              <w:jc w:val="center"/>
              <w:rPr>
                <w:rFonts w:ascii="仿宋" w:eastAsia="仿宋" w:hAnsi="仿宋" w:cs="仿宋"/>
                <w:kern w:val="0"/>
                <w:sz w:val="28"/>
                <w:szCs w:val="28"/>
              </w:rPr>
            </w:pPr>
            <w:proofErr w:type="spellStart"/>
            <w:r>
              <w:rPr>
                <w:rFonts w:ascii="仿宋" w:eastAsia="仿宋" w:hAnsi="仿宋" w:cs="仿宋" w:hint="eastAsia"/>
                <w:kern w:val="0"/>
                <w:sz w:val="28"/>
                <w:szCs w:val="28"/>
              </w:rPr>
              <w:t>kt</w:t>
            </w:r>
            <w:proofErr w:type="spellEnd"/>
            <w:proofErr w:type="gramStart"/>
            <w:r>
              <w:rPr>
                <w:rFonts w:ascii="仿宋" w:eastAsia="仿宋" w:hAnsi="仿宋" w:cs="仿宋" w:hint="eastAsia"/>
                <w:kern w:val="0"/>
                <w:sz w:val="28"/>
                <w:szCs w:val="28"/>
              </w:rPr>
              <w:t>板背景</w:t>
            </w:r>
            <w:proofErr w:type="gramEnd"/>
            <w:r>
              <w:rPr>
                <w:rFonts w:ascii="仿宋" w:eastAsia="仿宋" w:hAnsi="仿宋" w:cs="仿宋" w:hint="eastAsia"/>
                <w:kern w:val="0"/>
                <w:sz w:val="28"/>
                <w:szCs w:val="28"/>
              </w:rPr>
              <w:t>板</w:t>
            </w:r>
          </w:p>
        </w:tc>
        <w:tc>
          <w:tcPr>
            <w:tcW w:w="816" w:type="dxa"/>
            <w:tcBorders>
              <w:top w:val="nil"/>
              <w:left w:val="nil"/>
              <w:bottom w:val="single" w:sz="4" w:space="0" w:color="auto"/>
              <w:right w:val="single" w:sz="4" w:space="0" w:color="auto"/>
            </w:tcBorders>
            <w:vAlign w:val="center"/>
          </w:tcPr>
          <w:p w14:paraId="25CBCFBC" w14:textId="77777777" w:rsidR="00AC0B8B" w:rsidRDefault="00AC0B8B">
            <w:pPr>
              <w:widowControl/>
              <w:jc w:val="center"/>
              <w:rPr>
                <w:rFonts w:ascii="仿宋" w:eastAsia="仿宋" w:hAnsi="仿宋" w:cs="仿宋"/>
                <w:color w:val="000000"/>
                <w:kern w:val="0"/>
                <w:sz w:val="28"/>
                <w:szCs w:val="28"/>
              </w:rPr>
            </w:pPr>
            <w:proofErr w:type="gramStart"/>
            <w:r>
              <w:rPr>
                <w:rFonts w:ascii="仿宋" w:eastAsia="仿宋" w:hAnsi="仿宋" w:cs="仿宋" w:hint="eastAsia"/>
                <w:color w:val="000000"/>
                <w:kern w:val="0"/>
                <w:sz w:val="28"/>
                <w:szCs w:val="28"/>
              </w:rPr>
              <w:t>个</w:t>
            </w:r>
            <w:proofErr w:type="gramEnd"/>
          </w:p>
        </w:tc>
        <w:tc>
          <w:tcPr>
            <w:tcW w:w="2784" w:type="dxa"/>
            <w:tcBorders>
              <w:top w:val="nil"/>
              <w:left w:val="nil"/>
              <w:bottom w:val="single" w:sz="4" w:space="0" w:color="auto"/>
              <w:right w:val="single" w:sz="4" w:space="0" w:color="auto"/>
            </w:tcBorders>
            <w:vAlign w:val="center"/>
          </w:tcPr>
          <w:p w14:paraId="16ED2150" w14:textId="77777777" w:rsidR="00AC0B8B" w:rsidRDefault="00AC0B8B">
            <w:pPr>
              <w:widowControl/>
              <w:jc w:val="center"/>
              <w:rPr>
                <w:rFonts w:ascii="仿宋" w:eastAsia="仿宋" w:hAnsi="仿宋" w:cs="仿宋"/>
                <w:kern w:val="0"/>
                <w:sz w:val="28"/>
                <w:szCs w:val="28"/>
              </w:rPr>
            </w:pPr>
            <w:r>
              <w:rPr>
                <w:rFonts w:ascii="仿宋" w:eastAsia="仿宋" w:hAnsi="仿宋" w:cs="仿宋" w:hint="eastAsia"/>
                <w:kern w:val="0"/>
                <w:sz w:val="28"/>
                <w:szCs w:val="28"/>
              </w:rPr>
              <w:t>1</w:t>
            </w:r>
          </w:p>
        </w:tc>
        <w:tc>
          <w:tcPr>
            <w:tcW w:w="2847" w:type="dxa"/>
            <w:tcBorders>
              <w:top w:val="nil"/>
              <w:left w:val="nil"/>
              <w:bottom w:val="single" w:sz="4" w:space="0" w:color="auto"/>
              <w:right w:val="single" w:sz="4" w:space="0" w:color="auto"/>
            </w:tcBorders>
            <w:vAlign w:val="center"/>
          </w:tcPr>
          <w:p w14:paraId="2223AE84" w14:textId="77777777" w:rsidR="00AC0B8B" w:rsidRDefault="00AC0B8B">
            <w:pPr>
              <w:widowControl/>
              <w:jc w:val="left"/>
              <w:rPr>
                <w:rFonts w:ascii="仿宋" w:eastAsia="仿宋" w:hAnsi="仿宋" w:cs="仿宋"/>
                <w:kern w:val="0"/>
                <w:sz w:val="28"/>
                <w:szCs w:val="28"/>
              </w:rPr>
            </w:pPr>
            <w:r>
              <w:rPr>
                <w:rFonts w:ascii="仿宋" w:eastAsia="仿宋" w:hAnsi="仿宋" w:cs="仿宋" w:hint="eastAsia"/>
                <w:kern w:val="0"/>
                <w:sz w:val="28"/>
                <w:szCs w:val="28"/>
              </w:rPr>
              <w:t>5*2.5M</w:t>
            </w:r>
          </w:p>
        </w:tc>
      </w:tr>
      <w:tr w:rsidR="00AC0B8B" w14:paraId="5836C7BA" w14:textId="77777777">
        <w:trPr>
          <w:trHeight w:val="450"/>
          <w:jc w:val="center"/>
        </w:trPr>
        <w:tc>
          <w:tcPr>
            <w:tcW w:w="924" w:type="dxa"/>
            <w:vMerge/>
            <w:tcBorders>
              <w:top w:val="nil"/>
              <w:left w:val="single" w:sz="4" w:space="0" w:color="auto"/>
              <w:bottom w:val="single" w:sz="4" w:space="0" w:color="auto"/>
              <w:right w:val="single" w:sz="4" w:space="0" w:color="auto"/>
            </w:tcBorders>
            <w:vAlign w:val="center"/>
          </w:tcPr>
          <w:p w14:paraId="408010CE" w14:textId="77777777" w:rsidR="00AC0B8B" w:rsidRDefault="00AC0B8B">
            <w:pPr>
              <w:widowControl/>
              <w:jc w:val="left"/>
              <w:rPr>
                <w:rFonts w:ascii="仿宋" w:eastAsia="仿宋" w:hAnsi="仿宋" w:cs="仿宋"/>
                <w:color w:val="000000"/>
                <w:kern w:val="0"/>
                <w:sz w:val="28"/>
                <w:szCs w:val="28"/>
              </w:rPr>
            </w:pPr>
          </w:p>
        </w:tc>
        <w:tc>
          <w:tcPr>
            <w:tcW w:w="1701" w:type="dxa"/>
            <w:tcBorders>
              <w:top w:val="nil"/>
              <w:left w:val="nil"/>
              <w:bottom w:val="single" w:sz="4" w:space="0" w:color="auto"/>
              <w:right w:val="single" w:sz="4" w:space="0" w:color="auto"/>
            </w:tcBorders>
            <w:vAlign w:val="center"/>
          </w:tcPr>
          <w:p w14:paraId="0C1181EF" w14:textId="77777777" w:rsidR="00AC0B8B" w:rsidRDefault="00AC0B8B">
            <w:pPr>
              <w:widowControl/>
              <w:jc w:val="center"/>
              <w:rPr>
                <w:rFonts w:ascii="仿宋" w:eastAsia="仿宋" w:hAnsi="仿宋" w:cs="仿宋"/>
                <w:kern w:val="0"/>
                <w:sz w:val="28"/>
                <w:szCs w:val="28"/>
              </w:rPr>
            </w:pPr>
            <w:r>
              <w:rPr>
                <w:rFonts w:ascii="仿宋" w:eastAsia="仿宋" w:hAnsi="仿宋" w:cs="仿宋" w:hint="eastAsia"/>
                <w:kern w:val="0"/>
                <w:sz w:val="28"/>
                <w:szCs w:val="28"/>
              </w:rPr>
              <w:t>话筒标</w:t>
            </w:r>
          </w:p>
        </w:tc>
        <w:tc>
          <w:tcPr>
            <w:tcW w:w="816" w:type="dxa"/>
            <w:tcBorders>
              <w:top w:val="nil"/>
              <w:left w:val="nil"/>
              <w:bottom w:val="single" w:sz="4" w:space="0" w:color="auto"/>
              <w:right w:val="single" w:sz="4" w:space="0" w:color="auto"/>
            </w:tcBorders>
            <w:vAlign w:val="center"/>
          </w:tcPr>
          <w:p w14:paraId="16B27229" w14:textId="77777777" w:rsidR="00AC0B8B" w:rsidRDefault="00AC0B8B">
            <w:pPr>
              <w:widowControl/>
              <w:jc w:val="center"/>
              <w:rPr>
                <w:rFonts w:ascii="仿宋" w:eastAsia="仿宋" w:hAnsi="仿宋" w:cs="仿宋"/>
                <w:color w:val="000000"/>
                <w:kern w:val="0"/>
                <w:sz w:val="28"/>
                <w:szCs w:val="28"/>
              </w:rPr>
            </w:pPr>
            <w:proofErr w:type="gramStart"/>
            <w:r>
              <w:rPr>
                <w:rFonts w:ascii="仿宋" w:eastAsia="仿宋" w:hAnsi="仿宋" w:cs="仿宋" w:hint="eastAsia"/>
                <w:color w:val="000000"/>
                <w:kern w:val="0"/>
                <w:sz w:val="28"/>
                <w:szCs w:val="28"/>
              </w:rPr>
              <w:t>个</w:t>
            </w:r>
            <w:proofErr w:type="gramEnd"/>
          </w:p>
        </w:tc>
        <w:tc>
          <w:tcPr>
            <w:tcW w:w="2784" w:type="dxa"/>
            <w:tcBorders>
              <w:top w:val="nil"/>
              <w:left w:val="nil"/>
              <w:bottom w:val="single" w:sz="4" w:space="0" w:color="auto"/>
              <w:right w:val="single" w:sz="4" w:space="0" w:color="auto"/>
            </w:tcBorders>
            <w:vAlign w:val="center"/>
          </w:tcPr>
          <w:p w14:paraId="56D25B8C" w14:textId="77777777" w:rsidR="00AC0B8B" w:rsidRDefault="00AC0B8B">
            <w:pPr>
              <w:widowControl/>
              <w:jc w:val="center"/>
              <w:rPr>
                <w:rFonts w:ascii="仿宋" w:eastAsia="仿宋" w:hAnsi="仿宋" w:cs="仿宋"/>
                <w:kern w:val="0"/>
                <w:sz w:val="28"/>
                <w:szCs w:val="28"/>
              </w:rPr>
            </w:pPr>
            <w:r>
              <w:rPr>
                <w:rFonts w:ascii="仿宋" w:eastAsia="仿宋" w:hAnsi="仿宋" w:cs="仿宋" w:hint="eastAsia"/>
                <w:kern w:val="0"/>
                <w:sz w:val="28"/>
                <w:szCs w:val="28"/>
              </w:rPr>
              <w:t>10</w:t>
            </w:r>
          </w:p>
        </w:tc>
        <w:tc>
          <w:tcPr>
            <w:tcW w:w="2847" w:type="dxa"/>
            <w:tcBorders>
              <w:top w:val="nil"/>
              <w:left w:val="nil"/>
              <w:bottom w:val="single" w:sz="4" w:space="0" w:color="auto"/>
              <w:right w:val="single" w:sz="4" w:space="0" w:color="auto"/>
            </w:tcBorders>
            <w:vAlign w:val="center"/>
          </w:tcPr>
          <w:p w14:paraId="5F0EDCBA" w14:textId="77777777" w:rsidR="00AC0B8B" w:rsidRDefault="00AC0B8B">
            <w:pPr>
              <w:widowControl/>
              <w:jc w:val="left"/>
              <w:rPr>
                <w:rFonts w:ascii="仿宋" w:eastAsia="仿宋" w:hAnsi="仿宋" w:cs="仿宋"/>
                <w:kern w:val="0"/>
                <w:sz w:val="28"/>
                <w:szCs w:val="28"/>
              </w:rPr>
            </w:pPr>
          </w:p>
        </w:tc>
      </w:tr>
      <w:tr w:rsidR="00AC0B8B" w14:paraId="7E3B463D" w14:textId="77777777">
        <w:trPr>
          <w:trHeight w:val="450"/>
          <w:jc w:val="center"/>
        </w:trPr>
        <w:tc>
          <w:tcPr>
            <w:tcW w:w="924" w:type="dxa"/>
            <w:vMerge/>
            <w:tcBorders>
              <w:top w:val="nil"/>
              <w:left w:val="single" w:sz="4" w:space="0" w:color="auto"/>
              <w:bottom w:val="single" w:sz="4" w:space="0" w:color="auto"/>
              <w:right w:val="single" w:sz="4" w:space="0" w:color="auto"/>
            </w:tcBorders>
            <w:vAlign w:val="center"/>
          </w:tcPr>
          <w:p w14:paraId="48990396" w14:textId="77777777" w:rsidR="00AC0B8B" w:rsidRDefault="00AC0B8B">
            <w:pPr>
              <w:widowControl/>
              <w:jc w:val="left"/>
              <w:rPr>
                <w:rFonts w:ascii="仿宋" w:eastAsia="仿宋" w:hAnsi="仿宋" w:cs="仿宋"/>
                <w:color w:val="000000"/>
                <w:kern w:val="0"/>
                <w:sz w:val="28"/>
                <w:szCs w:val="28"/>
              </w:rPr>
            </w:pPr>
          </w:p>
        </w:tc>
        <w:tc>
          <w:tcPr>
            <w:tcW w:w="1701" w:type="dxa"/>
            <w:tcBorders>
              <w:top w:val="nil"/>
              <w:left w:val="nil"/>
              <w:bottom w:val="single" w:sz="4" w:space="0" w:color="auto"/>
              <w:right w:val="single" w:sz="4" w:space="0" w:color="auto"/>
            </w:tcBorders>
            <w:vAlign w:val="center"/>
          </w:tcPr>
          <w:p w14:paraId="312B633D" w14:textId="77777777" w:rsidR="00AC0B8B" w:rsidRDefault="00AC0B8B">
            <w:pPr>
              <w:widowControl/>
              <w:jc w:val="center"/>
              <w:rPr>
                <w:rFonts w:ascii="仿宋" w:eastAsia="仿宋" w:hAnsi="仿宋" w:cs="仿宋"/>
                <w:kern w:val="0"/>
                <w:sz w:val="28"/>
                <w:szCs w:val="28"/>
              </w:rPr>
            </w:pPr>
            <w:r>
              <w:rPr>
                <w:rFonts w:ascii="仿宋" w:eastAsia="仿宋" w:hAnsi="仿宋" w:cs="仿宋" w:hint="eastAsia"/>
                <w:kern w:val="0"/>
                <w:sz w:val="28"/>
                <w:szCs w:val="28"/>
              </w:rPr>
              <w:t>讲台包边台花</w:t>
            </w:r>
          </w:p>
        </w:tc>
        <w:tc>
          <w:tcPr>
            <w:tcW w:w="816" w:type="dxa"/>
            <w:tcBorders>
              <w:top w:val="nil"/>
              <w:left w:val="nil"/>
              <w:bottom w:val="single" w:sz="4" w:space="0" w:color="auto"/>
              <w:right w:val="single" w:sz="4" w:space="0" w:color="auto"/>
            </w:tcBorders>
            <w:vAlign w:val="center"/>
          </w:tcPr>
          <w:p w14:paraId="688AFB84" w14:textId="77777777" w:rsidR="00AC0B8B" w:rsidRDefault="00AC0B8B">
            <w:pPr>
              <w:widowControl/>
              <w:jc w:val="center"/>
              <w:rPr>
                <w:rFonts w:ascii="仿宋" w:eastAsia="仿宋" w:hAnsi="仿宋" w:cs="仿宋"/>
                <w:color w:val="000000"/>
                <w:kern w:val="0"/>
                <w:sz w:val="28"/>
                <w:szCs w:val="28"/>
              </w:rPr>
            </w:pPr>
            <w:r>
              <w:rPr>
                <w:rFonts w:ascii="仿宋" w:eastAsia="仿宋" w:hAnsi="仿宋" w:cs="仿宋" w:hint="eastAsia"/>
                <w:color w:val="000000"/>
                <w:kern w:val="0"/>
                <w:sz w:val="28"/>
                <w:szCs w:val="28"/>
              </w:rPr>
              <w:t>平方</w:t>
            </w:r>
          </w:p>
        </w:tc>
        <w:tc>
          <w:tcPr>
            <w:tcW w:w="2784" w:type="dxa"/>
            <w:tcBorders>
              <w:top w:val="nil"/>
              <w:left w:val="nil"/>
              <w:bottom w:val="single" w:sz="4" w:space="0" w:color="auto"/>
              <w:right w:val="single" w:sz="4" w:space="0" w:color="auto"/>
            </w:tcBorders>
            <w:vAlign w:val="center"/>
          </w:tcPr>
          <w:p w14:paraId="36DFE76C" w14:textId="77777777" w:rsidR="00AC0B8B" w:rsidRDefault="00AC0B8B">
            <w:pPr>
              <w:widowControl/>
              <w:jc w:val="center"/>
              <w:rPr>
                <w:rFonts w:ascii="仿宋" w:eastAsia="仿宋" w:hAnsi="仿宋" w:cs="仿宋"/>
                <w:kern w:val="0"/>
                <w:sz w:val="28"/>
                <w:szCs w:val="28"/>
              </w:rPr>
            </w:pPr>
            <w:r>
              <w:rPr>
                <w:rFonts w:ascii="仿宋" w:eastAsia="仿宋" w:hAnsi="仿宋" w:cs="仿宋" w:hint="eastAsia"/>
                <w:kern w:val="0"/>
                <w:sz w:val="28"/>
                <w:szCs w:val="28"/>
              </w:rPr>
              <w:t>6</w:t>
            </w:r>
          </w:p>
        </w:tc>
        <w:tc>
          <w:tcPr>
            <w:tcW w:w="2847" w:type="dxa"/>
            <w:tcBorders>
              <w:top w:val="nil"/>
              <w:left w:val="nil"/>
              <w:bottom w:val="single" w:sz="4" w:space="0" w:color="auto"/>
              <w:right w:val="single" w:sz="4" w:space="0" w:color="auto"/>
            </w:tcBorders>
            <w:vAlign w:val="center"/>
          </w:tcPr>
          <w:p w14:paraId="46BDE65D" w14:textId="77777777" w:rsidR="00AC0B8B" w:rsidRDefault="00AC0B8B">
            <w:pPr>
              <w:widowControl/>
              <w:jc w:val="left"/>
              <w:rPr>
                <w:rFonts w:ascii="仿宋" w:eastAsia="仿宋" w:hAnsi="仿宋" w:cs="仿宋"/>
                <w:kern w:val="0"/>
                <w:sz w:val="28"/>
                <w:szCs w:val="28"/>
              </w:rPr>
            </w:pPr>
            <w:r>
              <w:rPr>
                <w:rFonts w:ascii="仿宋" w:eastAsia="仿宋" w:hAnsi="仿宋" w:cs="仿宋" w:hint="eastAsia"/>
                <w:kern w:val="0"/>
                <w:sz w:val="28"/>
                <w:szCs w:val="28"/>
              </w:rPr>
              <w:t>3面包边</w:t>
            </w:r>
          </w:p>
        </w:tc>
      </w:tr>
      <w:tr w:rsidR="00AC0B8B" w14:paraId="3F6421C6" w14:textId="77777777">
        <w:trPr>
          <w:trHeight w:val="450"/>
          <w:jc w:val="center"/>
        </w:trPr>
        <w:tc>
          <w:tcPr>
            <w:tcW w:w="924" w:type="dxa"/>
            <w:vMerge/>
            <w:tcBorders>
              <w:top w:val="nil"/>
              <w:left w:val="single" w:sz="4" w:space="0" w:color="auto"/>
              <w:bottom w:val="single" w:sz="4" w:space="0" w:color="auto"/>
              <w:right w:val="single" w:sz="4" w:space="0" w:color="auto"/>
            </w:tcBorders>
            <w:vAlign w:val="center"/>
          </w:tcPr>
          <w:p w14:paraId="430284CD" w14:textId="77777777" w:rsidR="00AC0B8B" w:rsidRDefault="00AC0B8B">
            <w:pPr>
              <w:widowControl/>
              <w:jc w:val="left"/>
              <w:rPr>
                <w:rFonts w:ascii="仿宋" w:eastAsia="仿宋" w:hAnsi="仿宋" w:cs="仿宋"/>
                <w:color w:val="000000"/>
                <w:kern w:val="0"/>
                <w:sz w:val="28"/>
                <w:szCs w:val="28"/>
              </w:rPr>
            </w:pPr>
          </w:p>
        </w:tc>
        <w:tc>
          <w:tcPr>
            <w:tcW w:w="1701" w:type="dxa"/>
            <w:tcBorders>
              <w:top w:val="nil"/>
              <w:left w:val="nil"/>
              <w:bottom w:val="single" w:sz="4" w:space="0" w:color="auto"/>
              <w:right w:val="single" w:sz="4" w:space="0" w:color="auto"/>
            </w:tcBorders>
            <w:vAlign w:val="center"/>
          </w:tcPr>
          <w:p w14:paraId="52AD8304" w14:textId="77777777" w:rsidR="00AC0B8B" w:rsidRDefault="00AC0B8B">
            <w:pPr>
              <w:widowControl/>
              <w:jc w:val="center"/>
              <w:rPr>
                <w:rFonts w:ascii="仿宋" w:eastAsia="仿宋" w:hAnsi="仿宋" w:cs="仿宋"/>
                <w:kern w:val="0"/>
                <w:sz w:val="28"/>
                <w:szCs w:val="28"/>
              </w:rPr>
            </w:pPr>
            <w:r>
              <w:rPr>
                <w:rFonts w:ascii="仿宋" w:eastAsia="仿宋" w:hAnsi="仿宋" w:cs="仿宋" w:hint="eastAsia"/>
                <w:kern w:val="0"/>
                <w:sz w:val="28"/>
                <w:szCs w:val="28"/>
              </w:rPr>
              <w:t>易拉宝</w:t>
            </w:r>
          </w:p>
        </w:tc>
        <w:tc>
          <w:tcPr>
            <w:tcW w:w="816" w:type="dxa"/>
            <w:tcBorders>
              <w:top w:val="nil"/>
              <w:left w:val="nil"/>
              <w:bottom w:val="single" w:sz="4" w:space="0" w:color="auto"/>
              <w:right w:val="single" w:sz="4" w:space="0" w:color="auto"/>
            </w:tcBorders>
            <w:vAlign w:val="center"/>
          </w:tcPr>
          <w:p w14:paraId="6588026C" w14:textId="77777777" w:rsidR="00AC0B8B" w:rsidRDefault="00AC0B8B">
            <w:pPr>
              <w:widowControl/>
              <w:jc w:val="center"/>
              <w:rPr>
                <w:rFonts w:ascii="仿宋" w:eastAsia="仿宋" w:hAnsi="仿宋" w:cs="仿宋"/>
                <w:color w:val="000000"/>
                <w:kern w:val="0"/>
                <w:sz w:val="28"/>
                <w:szCs w:val="28"/>
              </w:rPr>
            </w:pPr>
            <w:proofErr w:type="gramStart"/>
            <w:r>
              <w:rPr>
                <w:rFonts w:ascii="仿宋" w:eastAsia="仿宋" w:hAnsi="仿宋" w:cs="仿宋" w:hint="eastAsia"/>
                <w:color w:val="000000"/>
                <w:kern w:val="0"/>
                <w:sz w:val="28"/>
                <w:szCs w:val="28"/>
              </w:rPr>
              <w:t>个</w:t>
            </w:r>
            <w:proofErr w:type="gramEnd"/>
          </w:p>
        </w:tc>
        <w:tc>
          <w:tcPr>
            <w:tcW w:w="2784" w:type="dxa"/>
            <w:tcBorders>
              <w:top w:val="nil"/>
              <w:left w:val="nil"/>
              <w:bottom w:val="single" w:sz="4" w:space="0" w:color="auto"/>
              <w:right w:val="single" w:sz="4" w:space="0" w:color="auto"/>
            </w:tcBorders>
            <w:vAlign w:val="center"/>
          </w:tcPr>
          <w:p w14:paraId="2DD1DE80" w14:textId="77777777" w:rsidR="00AC0B8B" w:rsidRDefault="00AC0B8B">
            <w:pPr>
              <w:widowControl/>
              <w:jc w:val="center"/>
              <w:rPr>
                <w:rFonts w:ascii="仿宋" w:eastAsia="仿宋" w:hAnsi="仿宋" w:cs="仿宋"/>
                <w:kern w:val="0"/>
                <w:sz w:val="28"/>
                <w:szCs w:val="28"/>
              </w:rPr>
            </w:pPr>
            <w:r>
              <w:rPr>
                <w:rFonts w:ascii="仿宋" w:eastAsia="仿宋" w:hAnsi="仿宋" w:cs="仿宋" w:hint="eastAsia"/>
                <w:kern w:val="0"/>
                <w:sz w:val="28"/>
                <w:szCs w:val="28"/>
              </w:rPr>
              <w:t>10</w:t>
            </w:r>
          </w:p>
        </w:tc>
        <w:tc>
          <w:tcPr>
            <w:tcW w:w="2847" w:type="dxa"/>
            <w:tcBorders>
              <w:top w:val="nil"/>
              <w:left w:val="nil"/>
              <w:bottom w:val="single" w:sz="4" w:space="0" w:color="auto"/>
              <w:right w:val="single" w:sz="4" w:space="0" w:color="auto"/>
            </w:tcBorders>
            <w:vAlign w:val="center"/>
          </w:tcPr>
          <w:p w14:paraId="6751923D" w14:textId="77777777" w:rsidR="00AC0B8B" w:rsidRDefault="00AC0B8B">
            <w:pPr>
              <w:widowControl/>
              <w:jc w:val="left"/>
              <w:rPr>
                <w:rFonts w:ascii="仿宋" w:eastAsia="仿宋" w:hAnsi="仿宋" w:cs="仿宋"/>
                <w:kern w:val="0"/>
                <w:sz w:val="28"/>
                <w:szCs w:val="28"/>
              </w:rPr>
            </w:pPr>
            <w:r>
              <w:rPr>
                <w:rFonts w:ascii="仿宋" w:eastAsia="仿宋" w:hAnsi="仿宋" w:cs="仿宋" w:hint="eastAsia"/>
                <w:kern w:val="0"/>
                <w:sz w:val="28"/>
                <w:szCs w:val="28"/>
              </w:rPr>
              <w:t>普通铝合金易拉宝，80x200cm</w:t>
            </w:r>
          </w:p>
        </w:tc>
      </w:tr>
      <w:tr w:rsidR="00AC0B8B" w14:paraId="32465595" w14:textId="77777777">
        <w:trPr>
          <w:trHeight w:val="330"/>
          <w:jc w:val="center"/>
        </w:trPr>
        <w:tc>
          <w:tcPr>
            <w:tcW w:w="924" w:type="dxa"/>
            <w:vMerge/>
            <w:tcBorders>
              <w:top w:val="nil"/>
              <w:left w:val="single" w:sz="4" w:space="0" w:color="auto"/>
              <w:bottom w:val="single" w:sz="4" w:space="0" w:color="auto"/>
              <w:right w:val="single" w:sz="4" w:space="0" w:color="auto"/>
            </w:tcBorders>
            <w:vAlign w:val="center"/>
          </w:tcPr>
          <w:p w14:paraId="7F708D2E" w14:textId="77777777" w:rsidR="00AC0B8B" w:rsidRDefault="00AC0B8B">
            <w:pPr>
              <w:widowControl/>
              <w:jc w:val="left"/>
              <w:rPr>
                <w:rFonts w:ascii="仿宋" w:eastAsia="仿宋" w:hAnsi="仿宋" w:cs="仿宋"/>
                <w:color w:val="000000"/>
                <w:kern w:val="0"/>
                <w:sz w:val="28"/>
                <w:szCs w:val="28"/>
              </w:rPr>
            </w:pPr>
          </w:p>
        </w:tc>
        <w:tc>
          <w:tcPr>
            <w:tcW w:w="1701" w:type="dxa"/>
            <w:tcBorders>
              <w:top w:val="nil"/>
              <w:left w:val="nil"/>
              <w:bottom w:val="single" w:sz="4" w:space="0" w:color="auto"/>
              <w:right w:val="single" w:sz="4" w:space="0" w:color="auto"/>
            </w:tcBorders>
            <w:vAlign w:val="center"/>
          </w:tcPr>
          <w:p w14:paraId="1BE51F44" w14:textId="77777777" w:rsidR="00AC0B8B" w:rsidRDefault="00AC0B8B">
            <w:pPr>
              <w:widowControl/>
              <w:jc w:val="center"/>
              <w:rPr>
                <w:rFonts w:ascii="仿宋" w:eastAsia="仿宋" w:hAnsi="仿宋" w:cs="仿宋"/>
                <w:kern w:val="0"/>
                <w:sz w:val="28"/>
                <w:szCs w:val="28"/>
              </w:rPr>
            </w:pPr>
            <w:r>
              <w:rPr>
                <w:rFonts w:ascii="仿宋" w:eastAsia="仿宋" w:hAnsi="仿宋" w:cs="仿宋" w:hint="eastAsia"/>
                <w:kern w:val="0"/>
                <w:sz w:val="28"/>
                <w:szCs w:val="28"/>
              </w:rPr>
              <w:t>会议手册</w:t>
            </w:r>
          </w:p>
        </w:tc>
        <w:tc>
          <w:tcPr>
            <w:tcW w:w="816" w:type="dxa"/>
            <w:tcBorders>
              <w:top w:val="nil"/>
              <w:left w:val="nil"/>
              <w:bottom w:val="single" w:sz="4" w:space="0" w:color="auto"/>
              <w:right w:val="single" w:sz="4" w:space="0" w:color="auto"/>
            </w:tcBorders>
            <w:vAlign w:val="center"/>
          </w:tcPr>
          <w:p w14:paraId="3FED296D" w14:textId="77777777" w:rsidR="00AC0B8B" w:rsidRDefault="00AC0B8B">
            <w:pPr>
              <w:widowControl/>
              <w:jc w:val="center"/>
              <w:rPr>
                <w:rFonts w:ascii="仿宋" w:eastAsia="仿宋" w:hAnsi="仿宋" w:cs="仿宋"/>
                <w:kern w:val="0"/>
                <w:sz w:val="28"/>
                <w:szCs w:val="28"/>
              </w:rPr>
            </w:pPr>
            <w:r>
              <w:rPr>
                <w:rFonts w:ascii="仿宋" w:eastAsia="仿宋" w:hAnsi="仿宋" w:cs="仿宋" w:hint="eastAsia"/>
                <w:kern w:val="0"/>
                <w:sz w:val="28"/>
                <w:szCs w:val="28"/>
              </w:rPr>
              <w:t>本</w:t>
            </w:r>
          </w:p>
        </w:tc>
        <w:tc>
          <w:tcPr>
            <w:tcW w:w="2784" w:type="dxa"/>
            <w:tcBorders>
              <w:top w:val="nil"/>
              <w:left w:val="nil"/>
              <w:bottom w:val="single" w:sz="4" w:space="0" w:color="auto"/>
              <w:right w:val="single" w:sz="4" w:space="0" w:color="auto"/>
            </w:tcBorders>
            <w:vAlign w:val="center"/>
          </w:tcPr>
          <w:p w14:paraId="085B1D82" w14:textId="77777777" w:rsidR="00AC0B8B" w:rsidRDefault="00AC0B8B">
            <w:pPr>
              <w:widowControl/>
              <w:jc w:val="center"/>
              <w:rPr>
                <w:rFonts w:ascii="仿宋" w:eastAsia="仿宋" w:hAnsi="仿宋" w:cs="仿宋"/>
                <w:kern w:val="0"/>
                <w:sz w:val="28"/>
                <w:szCs w:val="28"/>
              </w:rPr>
            </w:pPr>
            <w:r>
              <w:rPr>
                <w:rFonts w:ascii="仿宋" w:eastAsia="仿宋" w:hAnsi="仿宋" w:cs="仿宋" w:hint="eastAsia"/>
                <w:kern w:val="0"/>
                <w:sz w:val="28"/>
                <w:szCs w:val="28"/>
              </w:rPr>
              <w:t>500</w:t>
            </w:r>
          </w:p>
        </w:tc>
        <w:tc>
          <w:tcPr>
            <w:tcW w:w="2847" w:type="dxa"/>
            <w:tcBorders>
              <w:top w:val="nil"/>
              <w:left w:val="nil"/>
              <w:bottom w:val="single" w:sz="4" w:space="0" w:color="auto"/>
              <w:right w:val="single" w:sz="4" w:space="0" w:color="auto"/>
            </w:tcBorders>
            <w:vAlign w:val="center"/>
          </w:tcPr>
          <w:p w14:paraId="2A87AEB6" w14:textId="77777777" w:rsidR="00AC0B8B" w:rsidRDefault="00AC0B8B">
            <w:pPr>
              <w:widowControl/>
              <w:jc w:val="left"/>
              <w:rPr>
                <w:rFonts w:ascii="仿宋" w:eastAsia="仿宋" w:hAnsi="仿宋" w:cs="仿宋"/>
                <w:kern w:val="0"/>
                <w:sz w:val="28"/>
                <w:szCs w:val="28"/>
              </w:rPr>
            </w:pPr>
            <w:r>
              <w:rPr>
                <w:rFonts w:ascii="仿宋" w:eastAsia="仿宋" w:hAnsi="仿宋" w:cs="仿宋" w:hint="eastAsia"/>
                <w:kern w:val="0"/>
                <w:sz w:val="28"/>
                <w:szCs w:val="28"/>
              </w:rPr>
              <w:t>210*285，封面250g铜版纸哑膜，内页70克胶版纸，彩印12P,黑白88P，胶装</w:t>
            </w:r>
          </w:p>
        </w:tc>
      </w:tr>
      <w:tr w:rsidR="00AC0B8B" w14:paraId="25B0264B" w14:textId="77777777">
        <w:trPr>
          <w:trHeight w:val="330"/>
          <w:jc w:val="center"/>
        </w:trPr>
        <w:tc>
          <w:tcPr>
            <w:tcW w:w="924" w:type="dxa"/>
            <w:vMerge/>
            <w:tcBorders>
              <w:top w:val="nil"/>
              <w:left w:val="single" w:sz="4" w:space="0" w:color="auto"/>
              <w:bottom w:val="single" w:sz="4" w:space="0" w:color="auto"/>
              <w:right w:val="single" w:sz="4" w:space="0" w:color="auto"/>
            </w:tcBorders>
            <w:vAlign w:val="center"/>
          </w:tcPr>
          <w:p w14:paraId="4F4E0A52" w14:textId="77777777" w:rsidR="00AC0B8B" w:rsidRDefault="00AC0B8B">
            <w:pPr>
              <w:widowControl/>
              <w:jc w:val="left"/>
              <w:rPr>
                <w:rFonts w:ascii="仿宋" w:eastAsia="仿宋" w:hAnsi="仿宋" w:cs="仿宋"/>
                <w:color w:val="000000"/>
                <w:kern w:val="0"/>
                <w:sz w:val="28"/>
                <w:szCs w:val="28"/>
              </w:rPr>
            </w:pPr>
          </w:p>
        </w:tc>
        <w:tc>
          <w:tcPr>
            <w:tcW w:w="1701" w:type="dxa"/>
            <w:tcBorders>
              <w:top w:val="nil"/>
              <w:left w:val="nil"/>
              <w:bottom w:val="single" w:sz="4" w:space="0" w:color="auto"/>
              <w:right w:val="single" w:sz="4" w:space="0" w:color="auto"/>
            </w:tcBorders>
            <w:vAlign w:val="center"/>
          </w:tcPr>
          <w:p w14:paraId="7FEED9C8" w14:textId="77777777" w:rsidR="00AC0B8B" w:rsidRDefault="00AC0B8B">
            <w:pPr>
              <w:widowControl/>
              <w:jc w:val="center"/>
              <w:rPr>
                <w:rFonts w:ascii="仿宋" w:eastAsia="仿宋" w:hAnsi="仿宋" w:cs="仿宋"/>
                <w:kern w:val="0"/>
                <w:sz w:val="28"/>
                <w:szCs w:val="28"/>
              </w:rPr>
            </w:pPr>
            <w:r>
              <w:rPr>
                <w:rFonts w:ascii="仿宋" w:eastAsia="仿宋" w:hAnsi="仿宋" w:cs="仿宋" w:hint="eastAsia"/>
                <w:kern w:val="0"/>
                <w:sz w:val="28"/>
                <w:szCs w:val="28"/>
              </w:rPr>
              <w:t>摘要合集</w:t>
            </w:r>
          </w:p>
        </w:tc>
        <w:tc>
          <w:tcPr>
            <w:tcW w:w="816" w:type="dxa"/>
            <w:tcBorders>
              <w:top w:val="nil"/>
              <w:left w:val="nil"/>
              <w:bottom w:val="single" w:sz="4" w:space="0" w:color="auto"/>
              <w:right w:val="single" w:sz="4" w:space="0" w:color="auto"/>
            </w:tcBorders>
            <w:vAlign w:val="center"/>
          </w:tcPr>
          <w:p w14:paraId="0925C060" w14:textId="77777777" w:rsidR="00AC0B8B" w:rsidRDefault="00AC0B8B">
            <w:pPr>
              <w:widowControl/>
              <w:jc w:val="center"/>
              <w:rPr>
                <w:rFonts w:ascii="仿宋" w:eastAsia="仿宋" w:hAnsi="仿宋" w:cs="仿宋"/>
                <w:kern w:val="0"/>
                <w:sz w:val="28"/>
                <w:szCs w:val="28"/>
              </w:rPr>
            </w:pPr>
            <w:r>
              <w:rPr>
                <w:rFonts w:ascii="仿宋" w:eastAsia="仿宋" w:hAnsi="仿宋" w:cs="仿宋" w:hint="eastAsia"/>
                <w:kern w:val="0"/>
                <w:sz w:val="28"/>
                <w:szCs w:val="28"/>
              </w:rPr>
              <w:t>本</w:t>
            </w:r>
          </w:p>
        </w:tc>
        <w:tc>
          <w:tcPr>
            <w:tcW w:w="2784" w:type="dxa"/>
            <w:tcBorders>
              <w:top w:val="nil"/>
              <w:left w:val="nil"/>
              <w:bottom w:val="single" w:sz="4" w:space="0" w:color="auto"/>
              <w:right w:val="single" w:sz="4" w:space="0" w:color="auto"/>
            </w:tcBorders>
            <w:vAlign w:val="center"/>
          </w:tcPr>
          <w:p w14:paraId="0851D9F3" w14:textId="77777777" w:rsidR="00AC0B8B" w:rsidRDefault="00AC0B8B">
            <w:pPr>
              <w:widowControl/>
              <w:jc w:val="center"/>
              <w:rPr>
                <w:rFonts w:ascii="仿宋" w:eastAsia="仿宋" w:hAnsi="仿宋" w:cs="仿宋"/>
                <w:kern w:val="0"/>
                <w:sz w:val="28"/>
                <w:szCs w:val="28"/>
              </w:rPr>
            </w:pPr>
            <w:r>
              <w:rPr>
                <w:rFonts w:ascii="仿宋" w:eastAsia="仿宋" w:hAnsi="仿宋" w:cs="仿宋" w:hint="eastAsia"/>
                <w:kern w:val="0"/>
                <w:sz w:val="28"/>
                <w:szCs w:val="28"/>
              </w:rPr>
              <w:t>50</w:t>
            </w:r>
          </w:p>
        </w:tc>
        <w:tc>
          <w:tcPr>
            <w:tcW w:w="2847" w:type="dxa"/>
            <w:tcBorders>
              <w:top w:val="nil"/>
              <w:left w:val="nil"/>
              <w:bottom w:val="single" w:sz="4" w:space="0" w:color="auto"/>
              <w:right w:val="single" w:sz="4" w:space="0" w:color="auto"/>
            </w:tcBorders>
            <w:vAlign w:val="center"/>
          </w:tcPr>
          <w:p w14:paraId="47230629" w14:textId="77777777" w:rsidR="00AC0B8B" w:rsidRDefault="00AC0B8B">
            <w:pPr>
              <w:widowControl/>
              <w:jc w:val="left"/>
              <w:rPr>
                <w:rFonts w:ascii="仿宋" w:eastAsia="仿宋" w:hAnsi="仿宋" w:cs="仿宋"/>
                <w:kern w:val="0"/>
                <w:sz w:val="28"/>
                <w:szCs w:val="28"/>
              </w:rPr>
            </w:pPr>
            <w:r>
              <w:rPr>
                <w:rFonts w:ascii="仿宋" w:eastAsia="仿宋" w:hAnsi="仿宋" w:cs="仿宋" w:hint="eastAsia"/>
                <w:kern w:val="0"/>
                <w:sz w:val="28"/>
                <w:szCs w:val="28"/>
              </w:rPr>
              <w:t>210*290，封面铜版纸内页70双胶黑白660P</w:t>
            </w:r>
          </w:p>
        </w:tc>
      </w:tr>
      <w:tr w:rsidR="00AC0B8B" w14:paraId="24A6536B" w14:textId="77777777">
        <w:trPr>
          <w:trHeight w:val="330"/>
          <w:jc w:val="center"/>
        </w:trPr>
        <w:tc>
          <w:tcPr>
            <w:tcW w:w="924" w:type="dxa"/>
            <w:vMerge/>
            <w:tcBorders>
              <w:top w:val="nil"/>
              <w:left w:val="single" w:sz="4" w:space="0" w:color="auto"/>
              <w:bottom w:val="single" w:sz="4" w:space="0" w:color="auto"/>
              <w:right w:val="single" w:sz="4" w:space="0" w:color="auto"/>
            </w:tcBorders>
            <w:vAlign w:val="center"/>
          </w:tcPr>
          <w:p w14:paraId="71B9C517" w14:textId="77777777" w:rsidR="00AC0B8B" w:rsidRDefault="00AC0B8B">
            <w:pPr>
              <w:widowControl/>
              <w:jc w:val="left"/>
              <w:rPr>
                <w:rFonts w:ascii="仿宋" w:eastAsia="仿宋" w:hAnsi="仿宋" w:cs="仿宋"/>
                <w:color w:val="000000"/>
                <w:kern w:val="0"/>
                <w:sz w:val="28"/>
                <w:szCs w:val="28"/>
              </w:rPr>
            </w:pPr>
          </w:p>
        </w:tc>
        <w:tc>
          <w:tcPr>
            <w:tcW w:w="1701" w:type="dxa"/>
            <w:tcBorders>
              <w:top w:val="nil"/>
              <w:left w:val="nil"/>
              <w:bottom w:val="single" w:sz="4" w:space="0" w:color="auto"/>
              <w:right w:val="single" w:sz="4" w:space="0" w:color="auto"/>
            </w:tcBorders>
            <w:vAlign w:val="center"/>
          </w:tcPr>
          <w:p w14:paraId="7ECAE5E2" w14:textId="77777777" w:rsidR="00AC0B8B" w:rsidRDefault="00AC0B8B">
            <w:pPr>
              <w:widowControl/>
              <w:jc w:val="center"/>
              <w:rPr>
                <w:rFonts w:ascii="仿宋" w:eastAsia="仿宋" w:hAnsi="仿宋" w:cs="仿宋"/>
                <w:kern w:val="0"/>
                <w:sz w:val="28"/>
                <w:szCs w:val="28"/>
              </w:rPr>
            </w:pPr>
            <w:r>
              <w:rPr>
                <w:rFonts w:ascii="仿宋" w:eastAsia="仿宋" w:hAnsi="仿宋" w:cs="仿宋" w:hint="eastAsia"/>
                <w:kern w:val="0"/>
                <w:sz w:val="28"/>
                <w:szCs w:val="28"/>
              </w:rPr>
              <w:t>会议资料袋</w:t>
            </w:r>
          </w:p>
        </w:tc>
        <w:tc>
          <w:tcPr>
            <w:tcW w:w="816" w:type="dxa"/>
            <w:tcBorders>
              <w:top w:val="nil"/>
              <w:left w:val="nil"/>
              <w:bottom w:val="single" w:sz="4" w:space="0" w:color="auto"/>
              <w:right w:val="single" w:sz="4" w:space="0" w:color="auto"/>
            </w:tcBorders>
            <w:vAlign w:val="center"/>
          </w:tcPr>
          <w:p w14:paraId="48E209E9" w14:textId="77777777" w:rsidR="00AC0B8B" w:rsidRDefault="00AC0B8B">
            <w:pPr>
              <w:widowControl/>
              <w:jc w:val="center"/>
              <w:rPr>
                <w:rFonts w:ascii="仿宋" w:eastAsia="仿宋" w:hAnsi="仿宋" w:cs="仿宋"/>
                <w:kern w:val="0"/>
                <w:sz w:val="28"/>
                <w:szCs w:val="28"/>
              </w:rPr>
            </w:pPr>
            <w:proofErr w:type="gramStart"/>
            <w:r>
              <w:rPr>
                <w:rFonts w:ascii="仿宋" w:eastAsia="仿宋" w:hAnsi="仿宋" w:cs="仿宋" w:hint="eastAsia"/>
                <w:kern w:val="0"/>
                <w:sz w:val="28"/>
                <w:szCs w:val="28"/>
              </w:rPr>
              <w:t>个</w:t>
            </w:r>
            <w:proofErr w:type="gramEnd"/>
          </w:p>
        </w:tc>
        <w:tc>
          <w:tcPr>
            <w:tcW w:w="2784" w:type="dxa"/>
            <w:tcBorders>
              <w:top w:val="nil"/>
              <w:left w:val="nil"/>
              <w:bottom w:val="single" w:sz="4" w:space="0" w:color="auto"/>
              <w:right w:val="single" w:sz="4" w:space="0" w:color="auto"/>
            </w:tcBorders>
            <w:vAlign w:val="center"/>
          </w:tcPr>
          <w:p w14:paraId="22A2FE65" w14:textId="77777777" w:rsidR="00AC0B8B" w:rsidRDefault="00AC0B8B">
            <w:pPr>
              <w:widowControl/>
              <w:jc w:val="center"/>
              <w:rPr>
                <w:rFonts w:ascii="仿宋" w:eastAsia="仿宋" w:hAnsi="仿宋" w:cs="仿宋"/>
                <w:kern w:val="0"/>
                <w:sz w:val="28"/>
                <w:szCs w:val="28"/>
              </w:rPr>
            </w:pPr>
            <w:r>
              <w:rPr>
                <w:rFonts w:ascii="仿宋" w:eastAsia="仿宋" w:hAnsi="仿宋" w:cs="仿宋" w:hint="eastAsia"/>
                <w:kern w:val="0"/>
                <w:sz w:val="28"/>
                <w:szCs w:val="28"/>
              </w:rPr>
              <w:t>500</w:t>
            </w:r>
          </w:p>
        </w:tc>
        <w:tc>
          <w:tcPr>
            <w:tcW w:w="2847" w:type="dxa"/>
            <w:tcBorders>
              <w:top w:val="nil"/>
              <w:left w:val="nil"/>
              <w:bottom w:val="single" w:sz="4" w:space="0" w:color="auto"/>
              <w:right w:val="single" w:sz="4" w:space="0" w:color="auto"/>
            </w:tcBorders>
            <w:vAlign w:val="center"/>
          </w:tcPr>
          <w:p w14:paraId="62063EDB" w14:textId="77777777" w:rsidR="00AC0B8B" w:rsidRDefault="00AC0B8B">
            <w:pPr>
              <w:widowControl/>
              <w:jc w:val="left"/>
              <w:rPr>
                <w:rFonts w:ascii="仿宋" w:eastAsia="仿宋" w:hAnsi="仿宋" w:cs="仿宋"/>
                <w:kern w:val="0"/>
                <w:sz w:val="28"/>
                <w:szCs w:val="28"/>
              </w:rPr>
            </w:pPr>
            <w:r>
              <w:rPr>
                <w:rFonts w:ascii="仿宋" w:eastAsia="仿宋" w:hAnsi="仿宋" w:cs="仿宋" w:hint="eastAsia"/>
                <w:kern w:val="0"/>
                <w:sz w:val="28"/>
                <w:szCs w:val="28"/>
              </w:rPr>
              <w:t>帆布袋，35*40，双面彩色印刷16A</w:t>
            </w:r>
          </w:p>
        </w:tc>
      </w:tr>
      <w:tr w:rsidR="00AC0B8B" w14:paraId="00FB8156" w14:textId="77777777">
        <w:trPr>
          <w:trHeight w:val="330"/>
          <w:jc w:val="center"/>
        </w:trPr>
        <w:tc>
          <w:tcPr>
            <w:tcW w:w="924" w:type="dxa"/>
            <w:vMerge/>
            <w:tcBorders>
              <w:top w:val="nil"/>
              <w:left w:val="single" w:sz="4" w:space="0" w:color="auto"/>
              <w:bottom w:val="single" w:sz="4" w:space="0" w:color="auto"/>
              <w:right w:val="single" w:sz="4" w:space="0" w:color="auto"/>
            </w:tcBorders>
            <w:vAlign w:val="center"/>
          </w:tcPr>
          <w:p w14:paraId="1BDAED04" w14:textId="77777777" w:rsidR="00AC0B8B" w:rsidRDefault="00AC0B8B">
            <w:pPr>
              <w:widowControl/>
              <w:jc w:val="left"/>
              <w:rPr>
                <w:rFonts w:ascii="仿宋" w:eastAsia="仿宋" w:hAnsi="仿宋" w:cs="仿宋"/>
                <w:color w:val="000000"/>
                <w:kern w:val="0"/>
                <w:sz w:val="28"/>
                <w:szCs w:val="28"/>
              </w:rPr>
            </w:pPr>
          </w:p>
        </w:tc>
        <w:tc>
          <w:tcPr>
            <w:tcW w:w="1701" w:type="dxa"/>
            <w:tcBorders>
              <w:top w:val="nil"/>
              <w:left w:val="nil"/>
              <w:bottom w:val="single" w:sz="4" w:space="0" w:color="auto"/>
              <w:right w:val="single" w:sz="4" w:space="0" w:color="auto"/>
            </w:tcBorders>
            <w:vAlign w:val="center"/>
          </w:tcPr>
          <w:p w14:paraId="38C36E52" w14:textId="77777777" w:rsidR="00AC0B8B" w:rsidRDefault="00AC0B8B">
            <w:pPr>
              <w:widowControl/>
              <w:jc w:val="center"/>
              <w:rPr>
                <w:rFonts w:ascii="仿宋" w:eastAsia="仿宋" w:hAnsi="仿宋" w:cs="仿宋"/>
                <w:kern w:val="0"/>
                <w:sz w:val="28"/>
                <w:szCs w:val="28"/>
              </w:rPr>
            </w:pPr>
            <w:r>
              <w:rPr>
                <w:rFonts w:ascii="仿宋" w:eastAsia="仿宋" w:hAnsi="仿宋" w:cs="仿宋" w:hint="eastAsia"/>
                <w:kern w:val="0"/>
                <w:sz w:val="28"/>
                <w:szCs w:val="28"/>
              </w:rPr>
              <w:t>会议代表证</w:t>
            </w:r>
          </w:p>
        </w:tc>
        <w:tc>
          <w:tcPr>
            <w:tcW w:w="816" w:type="dxa"/>
            <w:tcBorders>
              <w:top w:val="nil"/>
              <w:left w:val="nil"/>
              <w:bottom w:val="single" w:sz="4" w:space="0" w:color="auto"/>
              <w:right w:val="single" w:sz="4" w:space="0" w:color="auto"/>
            </w:tcBorders>
            <w:vAlign w:val="center"/>
          </w:tcPr>
          <w:p w14:paraId="3C6C1EA6" w14:textId="77777777" w:rsidR="00AC0B8B" w:rsidRDefault="00AC0B8B">
            <w:pPr>
              <w:widowControl/>
              <w:jc w:val="center"/>
              <w:rPr>
                <w:rFonts w:ascii="仿宋" w:eastAsia="仿宋" w:hAnsi="仿宋" w:cs="仿宋"/>
                <w:color w:val="000000"/>
                <w:kern w:val="0"/>
                <w:sz w:val="28"/>
                <w:szCs w:val="28"/>
              </w:rPr>
            </w:pPr>
            <w:r>
              <w:rPr>
                <w:rFonts w:ascii="仿宋" w:eastAsia="仿宋" w:hAnsi="仿宋" w:cs="仿宋" w:hint="eastAsia"/>
                <w:color w:val="000000"/>
                <w:kern w:val="0"/>
                <w:sz w:val="28"/>
                <w:szCs w:val="28"/>
              </w:rPr>
              <w:t>张</w:t>
            </w:r>
          </w:p>
        </w:tc>
        <w:tc>
          <w:tcPr>
            <w:tcW w:w="2784" w:type="dxa"/>
            <w:tcBorders>
              <w:top w:val="nil"/>
              <w:left w:val="nil"/>
              <w:bottom w:val="single" w:sz="4" w:space="0" w:color="auto"/>
              <w:right w:val="single" w:sz="4" w:space="0" w:color="auto"/>
            </w:tcBorders>
            <w:vAlign w:val="center"/>
          </w:tcPr>
          <w:p w14:paraId="1AE09E7F" w14:textId="77777777" w:rsidR="00AC0B8B" w:rsidRDefault="00AC0B8B">
            <w:pPr>
              <w:widowControl/>
              <w:jc w:val="center"/>
              <w:rPr>
                <w:rFonts w:ascii="仿宋" w:eastAsia="仿宋" w:hAnsi="仿宋" w:cs="仿宋"/>
                <w:kern w:val="0"/>
                <w:sz w:val="28"/>
                <w:szCs w:val="28"/>
              </w:rPr>
            </w:pPr>
            <w:r>
              <w:rPr>
                <w:rFonts w:ascii="仿宋" w:eastAsia="仿宋" w:hAnsi="仿宋" w:cs="仿宋" w:hint="eastAsia"/>
                <w:kern w:val="0"/>
                <w:sz w:val="28"/>
                <w:szCs w:val="28"/>
              </w:rPr>
              <w:t>500</w:t>
            </w:r>
          </w:p>
        </w:tc>
        <w:tc>
          <w:tcPr>
            <w:tcW w:w="2847" w:type="dxa"/>
            <w:tcBorders>
              <w:top w:val="nil"/>
              <w:left w:val="nil"/>
              <w:bottom w:val="single" w:sz="4" w:space="0" w:color="auto"/>
              <w:right w:val="single" w:sz="4" w:space="0" w:color="auto"/>
            </w:tcBorders>
            <w:vAlign w:val="center"/>
          </w:tcPr>
          <w:p w14:paraId="362D3FF6" w14:textId="77777777" w:rsidR="00AC0B8B" w:rsidRDefault="00AC0B8B">
            <w:pPr>
              <w:widowControl/>
              <w:jc w:val="left"/>
              <w:rPr>
                <w:rFonts w:ascii="仿宋" w:eastAsia="仿宋" w:hAnsi="仿宋" w:cs="仿宋"/>
                <w:kern w:val="0"/>
                <w:sz w:val="28"/>
                <w:szCs w:val="28"/>
              </w:rPr>
            </w:pPr>
            <w:r>
              <w:rPr>
                <w:rFonts w:ascii="仿宋" w:eastAsia="仿宋" w:hAnsi="仿宋" w:cs="仿宋" w:hint="eastAsia"/>
                <w:kern w:val="0"/>
                <w:sz w:val="28"/>
                <w:szCs w:val="28"/>
              </w:rPr>
              <w:t>8*12cm，双面，PVC</w:t>
            </w:r>
          </w:p>
        </w:tc>
      </w:tr>
      <w:tr w:rsidR="00AC0B8B" w14:paraId="53324D0E" w14:textId="77777777">
        <w:trPr>
          <w:trHeight w:val="330"/>
          <w:jc w:val="center"/>
        </w:trPr>
        <w:tc>
          <w:tcPr>
            <w:tcW w:w="924" w:type="dxa"/>
            <w:vMerge/>
            <w:tcBorders>
              <w:top w:val="nil"/>
              <w:left w:val="single" w:sz="4" w:space="0" w:color="auto"/>
              <w:bottom w:val="single" w:sz="4" w:space="0" w:color="auto"/>
              <w:right w:val="single" w:sz="4" w:space="0" w:color="auto"/>
            </w:tcBorders>
            <w:vAlign w:val="center"/>
          </w:tcPr>
          <w:p w14:paraId="4B9D5FDD" w14:textId="77777777" w:rsidR="00AC0B8B" w:rsidRDefault="00AC0B8B">
            <w:pPr>
              <w:widowControl/>
              <w:jc w:val="left"/>
              <w:rPr>
                <w:rFonts w:ascii="仿宋" w:eastAsia="仿宋" w:hAnsi="仿宋" w:cs="仿宋"/>
                <w:color w:val="000000"/>
                <w:kern w:val="0"/>
                <w:sz w:val="28"/>
                <w:szCs w:val="28"/>
              </w:rPr>
            </w:pPr>
          </w:p>
        </w:tc>
        <w:tc>
          <w:tcPr>
            <w:tcW w:w="1701" w:type="dxa"/>
            <w:tcBorders>
              <w:top w:val="nil"/>
              <w:left w:val="nil"/>
              <w:bottom w:val="single" w:sz="4" w:space="0" w:color="auto"/>
              <w:right w:val="single" w:sz="4" w:space="0" w:color="auto"/>
            </w:tcBorders>
            <w:vAlign w:val="center"/>
          </w:tcPr>
          <w:p w14:paraId="6F736DC9" w14:textId="77777777" w:rsidR="00AC0B8B" w:rsidRDefault="00AC0B8B">
            <w:pPr>
              <w:widowControl/>
              <w:jc w:val="center"/>
              <w:rPr>
                <w:rFonts w:ascii="仿宋" w:eastAsia="仿宋" w:hAnsi="仿宋" w:cs="仿宋"/>
                <w:kern w:val="0"/>
                <w:sz w:val="28"/>
                <w:szCs w:val="28"/>
              </w:rPr>
            </w:pPr>
            <w:r>
              <w:rPr>
                <w:rFonts w:ascii="仿宋" w:eastAsia="仿宋" w:hAnsi="仿宋" w:cs="仿宋" w:hint="eastAsia"/>
                <w:kern w:val="0"/>
                <w:sz w:val="28"/>
                <w:szCs w:val="28"/>
              </w:rPr>
              <w:t>笔记本皮面</w:t>
            </w:r>
          </w:p>
        </w:tc>
        <w:tc>
          <w:tcPr>
            <w:tcW w:w="816" w:type="dxa"/>
            <w:tcBorders>
              <w:top w:val="nil"/>
              <w:left w:val="nil"/>
              <w:bottom w:val="single" w:sz="4" w:space="0" w:color="auto"/>
              <w:right w:val="single" w:sz="4" w:space="0" w:color="auto"/>
            </w:tcBorders>
            <w:vAlign w:val="center"/>
          </w:tcPr>
          <w:p w14:paraId="3A47AEC8" w14:textId="77777777" w:rsidR="00AC0B8B" w:rsidRDefault="00AC0B8B">
            <w:pPr>
              <w:widowControl/>
              <w:jc w:val="center"/>
              <w:rPr>
                <w:rFonts w:ascii="仿宋" w:eastAsia="仿宋" w:hAnsi="仿宋" w:cs="仿宋"/>
                <w:kern w:val="0"/>
                <w:sz w:val="28"/>
                <w:szCs w:val="28"/>
              </w:rPr>
            </w:pPr>
            <w:proofErr w:type="gramStart"/>
            <w:r>
              <w:rPr>
                <w:rFonts w:ascii="仿宋" w:eastAsia="仿宋" w:hAnsi="仿宋" w:cs="仿宋" w:hint="eastAsia"/>
                <w:kern w:val="0"/>
                <w:sz w:val="28"/>
                <w:szCs w:val="28"/>
              </w:rPr>
              <w:t>个</w:t>
            </w:r>
            <w:proofErr w:type="gramEnd"/>
          </w:p>
        </w:tc>
        <w:tc>
          <w:tcPr>
            <w:tcW w:w="2784" w:type="dxa"/>
            <w:tcBorders>
              <w:top w:val="nil"/>
              <w:left w:val="nil"/>
              <w:bottom w:val="single" w:sz="4" w:space="0" w:color="auto"/>
              <w:right w:val="single" w:sz="4" w:space="0" w:color="auto"/>
            </w:tcBorders>
            <w:vAlign w:val="center"/>
          </w:tcPr>
          <w:p w14:paraId="6B0904BF" w14:textId="77777777" w:rsidR="00AC0B8B" w:rsidRDefault="00AC0B8B">
            <w:pPr>
              <w:widowControl/>
              <w:jc w:val="center"/>
              <w:rPr>
                <w:rFonts w:ascii="仿宋" w:eastAsia="仿宋" w:hAnsi="仿宋" w:cs="仿宋"/>
                <w:kern w:val="0"/>
                <w:sz w:val="28"/>
                <w:szCs w:val="28"/>
              </w:rPr>
            </w:pPr>
            <w:r>
              <w:rPr>
                <w:rFonts w:ascii="仿宋" w:eastAsia="仿宋" w:hAnsi="仿宋" w:cs="仿宋" w:hint="eastAsia"/>
                <w:kern w:val="0"/>
                <w:sz w:val="28"/>
                <w:szCs w:val="28"/>
              </w:rPr>
              <w:t>500</w:t>
            </w:r>
          </w:p>
        </w:tc>
        <w:tc>
          <w:tcPr>
            <w:tcW w:w="2847" w:type="dxa"/>
            <w:tcBorders>
              <w:top w:val="nil"/>
              <w:left w:val="nil"/>
              <w:bottom w:val="single" w:sz="4" w:space="0" w:color="auto"/>
              <w:right w:val="single" w:sz="4" w:space="0" w:color="auto"/>
            </w:tcBorders>
            <w:vAlign w:val="center"/>
          </w:tcPr>
          <w:p w14:paraId="54080846" w14:textId="77777777" w:rsidR="00AC0B8B" w:rsidRDefault="00AC0B8B">
            <w:pPr>
              <w:widowControl/>
              <w:jc w:val="left"/>
              <w:rPr>
                <w:rFonts w:ascii="仿宋" w:eastAsia="仿宋" w:hAnsi="仿宋" w:cs="仿宋"/>
                <w:kern w:val="0"/>
                <w:sz w:val="28"/>
                <w:szCs w:val="28"/>
              </w:rPr>
            </w:pPr>
            <w:r>
              <w:rPr>
                <w:rFonts w:ascii="仿宋" w:eastAsia="仿宋" w:hAnsi="仿宋" w:cs="仿宋" w:hint="eastAsia"/>
                <w:kern w:val="0"/>
                <w:sz w:val="28"/>
                <w:szCs w:val="28"/>
              </w:rPr>
              <w:t>笔记本A5，160页</w:t>
            </w:r>
          </w:p>
        </w:tc>
      </w:tr>
      <w:tr w:rsidR="00AC0B8B" w14:paraId="70E94246" w14:textId="77777777">
        <w:trPr>
          <w:trHeight w:val="330"/>
          <w:jc w:val="center"/>
        </w:trPr>
        <w:tc>
          <w:tcPr>
            <w:tcW w:w="924" w:type="dxa"/>
            <w:vMerge/>
            <w:tcBorders>
              <w:top w:val="nil"/>
              <w:left w:val="single" w:sz="4" w:space="0" w:color="auto"/>
              <w:bottom w:val="single" w:sz="4" w:space="0" w:color="auto"/>
              <w:right w:val="single" w:sz="4" w:space="0" w:color="auto"/>
            </w:tcBorders>
            <w:vAlign w:val="center"/>
          </w:tcPr>
          <w:p w14:paraId="4BC2F3F1" w14:textId="77777777" w:rsidR="00AC0B8B" w:rsidRDefault="00AC0B8B">
            <w:pPr>
              <w:widowControl/>
              <w:jc w:val="left"/>
              <w:rPr>
                <w:rFonts w:ascii="仿宋" w:eastAsia="仿宋" w:hAnsi="仿宋" w:cs="仿宋"/>
                <w:color w:val="000000"/>
                <w:kern w:val="0"/>
                <w:sz w:val="28"/>
                <w:szCs w:val="28"/>
              </w:rPr>
            </w:pPr>
          </w:p>
        </w:tc>
        <w:tc>
          <w:tcPr>
            <w:tcW w:w="1701" w:type="dxa"/>
            <w:tcBorders>
              <w:top w:val="nil"/>
              <w:left w:val="nil"/>
              <w:bottom w:val="single" w:sz="4" w:space="0" w:color="auto"/>
              <w:right w:val="single" w:sz="4" w:space="0" w:color="auto"/>
            </w:tcBorders>
            <w:vAlign w:val="center"/>
          </w:tcPr>
          <w:p w14:paraId="111546EF" w14:textId="77777777" w:rsidR="00AC0B8B" w:rsidRDefault="00AC0B8B">
            <w:pPr>
              <w:widowControl/>
              <w:jc w:val="center"/>
              <w:rPr>
                <w:rFonts w:ascii="仿宋" w:eastAsia="仿宋" w:hAnsi="仿宋" w:cs="仿宋"/>
                <w:kern w:val="0"/>
                <w:sz w:val="28"/>
                <w:szCs w:val="28"/>
              </w:rPr>
            </w:pPr>
            <w:r>
              <w:rPr>
                <w:rFonts w:ascii="仿宋" w:eastAsia="仿宋" w:hAnsi="仿宋" w:cs="仿宋" w:hint="eastAsia"/>
                <w:kern w:val="0"/>
                <w:sz w:val="28"/>
                <w:szCs w:val="28"/>
              </w:rPr>
              <w:t>会议黑色签字笔</w:t>
            </w:r>
          </w:p>
        </w:tc>
        <w:tc>
          <w:tcPr>
            <w:tcW w:w="816" w:type="dxa"/>
            <w:tcBorders>
              <w:top w:val="nil"/>
              <w:left w:val="nil"/>
              <w:bottom w:val="single" w:sz="4" w:space="0" w:color="auto"/>
              <w:right w:val="single" w:sz="4" w:space="0" w:color="auto"/>
            </w:tcBorders>
            <w:vAlign w:val="center"/>
          </w:tcPr>
          <w:p w14:paraId="784F0541" w14:textId="77777777" w:rsidR="00AC0B8B" w:rsidRDefault="00AC0B8B">
            <w:pPr>
              <w:widowControl/>
              <w:jc w:val="center"/>
              <w:rPr>
                <w:rFonts w:ascii="仿宋" w:eastAsia="仿宋" w:hAnsi="仿宋" w:cs="仿宋"/>
                <w:kern w:val="0"/>
                <w:sz w:val="28"/>
                <w:szCs w:val="28"/>
              </w:rPr>
            </w:pPr>
            <w:r>
              <w:rPr>
                <w:rFonts w:ascii="仿宋" w:eastAsia="仿宋" w:hAnsi="仿宋" w:cs="仿宋" w:hint="eastAsia"/>
                <w:kern w:val="0"/>
                <w:sz w:val="28"/>
                <w:szCs w:val="28"/>
              </w:rPr>
              <w:t>支</w:t>
            </w:r>
          </w:p>
        </w:tc>
        <w:tc>
          <w:tcPr>
            <w:tcW w:w="2784" w:type="dxa"/>
            <w:tcBorders>
              <w:top w:val="nil"/>
              <w:left w:val="nil"/>
              <w:bottom w:val="single" w:sz="4" w:space="0" w:color="auto"/>
              <w:right w:val="single" w:sz="4" w:space="0" w:color="auto"/>
            </w:tcBorders>
            <w:vAlign w:val="center"/>
          </w:tcPr>
          <w:p w14:paraId="0A8984EE" w14:textId="77777777" w:rsidR="00AC0B8B" w:rsidRDefault="00AC0B8B">
            <w:pPr>
              <w:widowControl/>
              <w:jc w:val="center"/>
              <w:rPr>
                <w:rFonts w:ascii="仿宋" w:eastAsia="仿宋" w:hAnsi="仿宋" w:cs="仿宋"/>
                <w:kern w:val="0"/>
                <w:sz w:val="28"/>
                <w:szCs w:val="28"/>
              </w:rPr>
            </w:pPr>
            <w:r>
              <w:rPr>
                <w:rFonts w:ascii="仿宋" w:eastAsia="仿宋" w:hAnsi="仿宋" w:cs="仿宋" w:hint="eastAsia"/>
                <w:kern w:val="0"/>
                <w:sz w:val="28"/>
                <w:szCs w:val="28"/>
              </w:rPr>
              <w:t>500</w:t>
            </w:r>
          </w:p>
        </w:tc>
        <w:tc>
          <w:tcPr>
            <w:tcW w:w="2847" w:type="dxa"/>
            <w:tcBorders>
              <w:top w:val="nil"/>
              <w:left w:val="nil"/>
              <w:bottom w:val="single" w:sz="4" w:space="0" w:color="auto"/>
              <w:right w:val="single" w:sz="4" w:space="0" w:color="auto"/>
            </w:tcBorders>
            <w:vAlign w:val="center"/>
          </w:tcPr>
          <w:p w14:paraId="58BD4ABE" w14:textId="77777777" w:rsidR="00AC0B8B" w:rsidRDefault="00AC0B8B">
            <w:pPr>
              <w:widowControl/>
              <w:jc w:val="left"/>
              <w:rPr>
                <w:rFonts w:ascii="仿宋" w:eastAsia="仿宋" w:hAnsi="仿宋" w:cs="仿宋"/>
                <w:kern w:val="0"/>
                <w:sz w:val="28"/>
                <w:szCs w:val="28"/>
              </w:rPr>
            </w:pPr>
            <w:r>
              <w:rPr>
                <w:rFonts w:ascii="仿宋" w:eastAsia="仿宋" w:hAnsi="仿宋" w:cs="仿宋" w:hint="eastAsia"/>
                <w:kern w:val="0"/>
                <w:sz w:val="28"/>
                <w:szCs w:val="28"/>
              </w:rPr>
              <w:t>定制logo</w:t>
            </w:r>
          </w:p>
        </w:tc>
      </w:tr>
      <w:tr w:rsidR="00AC0B8B" w14:paraId="5683D4CA" w14:textId="77777777">
        <w:trPr>
          <w:trHeight w:val="330"/>
          <w:jc w:val="center"/>
        </w:trPr>
        <w:tc>
          <w:tcPr>
            <w:tcW w:w="924" w:type="dxa"/>
            <w:vMerge/>
            <w:tcBorders>
              <w:top w:val="nil"/>
              <w:left w:val="single" w:sz="4" w:space="0" w:color="auto"/>
              <w:bottom w:val="single" w:sz="4" w:space="0" w:color="auto"/>
              <w:right w:val="single" w:sz="4" w:space="0" w:color="auto"/>
            </w:tcBorders>
            <w:vAlign w:val="center"/>
          </w:tcPr>
          <w:p w14:paraId="3FA05CCF" w14:textId="77777777" w:rsidR="00AC0B8B" w:rsidRDefault="00AC0B8B">
            <w:pPr>
              <w:widowControl/>
              <w:jc w:val="left"/>
              <w:rPr>
                <w:rFonts w:ascii="仿宋" w:eastAsia="仿宋" w:hAnsi="仿宋" w:cs="仿宋"/>
                <w:color w:val="000000"/>
                <w:kern w:val="0"/>
                <w:sz w:val="28"/>
                <w:szCs w:val="28"/>
              </w:rPr>
            </w:pPr>
          </w:p>
        </w:tc>
        <w:tc>
          <w:tcPr>
            <w:tcW w:w="1701" w:type="dxa"/>
            <w:tcBorders>
              <w:top w:val="nil"/>
              <w:left w:val="nil"/>
              <w:bottom w:val="single" w:sz="4" w:space="0" w:color="auto"/>
              <w:right w:val="single" w:sz="4" w:space="0" w:color="auto"/>
            </w:tcBorders>
            <w:vAlign w:val="center"/>
          </w:tcPr>
          <w:p w14:paraId="061541E7" w14:textId="77777777" w:rsidR="00AC0B8B" w:rsidRDefault="00AC0B8B">
            <w:pPr>
              <w:widowControl/>
              <w:jc w:val="center"/>
              <w:rPr>
                <w:rFonts w:ascii="仿宋" w:eastAsia="仿宋" w:hAnsi="仿宋" w:cs="仿宋"/>
                <w:kern w:val="0"/>
                <w:sz w:val="28"/>
                <w:szCs w:val="28"/>
              </w:rPr>
            </w:pPr>
            <w:r>
              <w:rPr>
                <w:rFonts w:ascii="仿宋" w:eastAsia="仿宋" w:hAnsi="仿宋" w:cs="仿宋" w:hint="eastAsia"/>
                <w:kern w:val="0"/>
                <w:sz w:val="28"/>
                <w:szCs w:val="28"/>
              </w:rPr>
              <w:t>邀请函</w:t>
            </w:r>
          </w:p>
        </w:tc>
        <w:tc>
          <w:tcPr>
            <w:tcW w:w="816" w:type="dxa"/>
            <w:tcBorders>
              <w:top w:val="nil"/>
              <w:left w:val="nil"/>
              <w:bottom w:val="single" w:sz="4" w:space="0" w:color="auto"/>
              <w:right w:val="single" w:sz="4" w:space="0" w:color="auto"/>
            </w:tcBorders>
            <w:vAlign w:val="center"/>
          </w:tcPr>
          <w:p w14:paraId="788DE014" w14:textId="77777777" w:rsidR="00AC0B8B" w:rsidRDefault="00AC0B8B">
            <w:pPr>
              <w:widowControl/>
              <w:jc w:val="center"/>
              <w:rPr>
                <w:rFonts w:ascii="仿宋" w:eastAsia="仿宋" w:hAnsi="仿宋" w:cs="仿宋"/>
                <w:kern w:val="0"/>
                <w:sz w:val="28"/>
                <w:szCs w:val="28"/>
              </w:rPr>
            </w:pPr>
            <w:r>
              <w:rPr>
                <w:rFonts w:ascii="仿宋" w:eastAsia="仿宋" w:hAnsi="仿宋" w:cs="仿宋" w:hint="eastAsia"/>
                <w:kern w:val="0"/>
                <w:sz w:val="28"/>
                <w:szCs w:val="28"/>
              </w:rPr>
              <w:t>铜版纸</w:t>
            </w:r>
          </w:p>
        </w:tc>
        <w:tc>
          <w:tcPr>
            <w:tcW w:w="2784" w:type="dxa"/>
            <w:tcBorders>
              <w:top w:val="nil"/>
              <w:left w:val="nil"/>
              <w:bottom w:val="single" w:sz="4" w:space="0" w:color="auto"/>
              <w:right w:val="single" w:sz="4" w:space="0" w:color="auto"/>
            </w:tcBorders>
            <w:vAlign w:val="center"/>
          </w:tcPr>
          <w:p w14:paraId="75DA6310" w14:textId="77777777" w:rsidR="00AC0B8B" w:rsidRDefault="00AC0B8B">
            <w:pPr>
              <w:widowControl/>
              <w:jc w:val="center"/>
              <w:rPr>
                <w:rFonts w:ascii="仿宋" w:eastAsia="仿宋" w:hAnsi="仿宋" w:cs="仿宋"/>
                <w:kern w:val="0"/>
                <w:sz w:val="28"/>
                <w:szCs w:val="28"/>
              </w:rPr>
            </w:pPr>
            <w:r>
              <w:rPr>
                <w:rFonts w:ascii="仿宋" w:eastAsia="仿宋" w:hAnsi="仿宋" w:cs="仿宋" w:hint="eastAsia"/>
                <w:kern w:val="0"/>
                <w:sz w:val="28"/>
                <w:szCs w:val="28"/>
              </w:rPr>
              <w:t>100</w:t>
            </w:r>
          </w:p>
        </w:tc>
        <w:tc>
          <w:tcPr>
            <w:tcW w:w="2847" w:type="dxa"/>
            <w:tcBorders>
              <w:top w:val="nil"/>
              <w:left w:val="nil"/>
              <w:bottom w:val="single" w:sz="4" w:space="0" w:color="auto"/>
              <w:right w:val="single" w:sz="4" w:space="0" w:color="auto"/>
            </w:tcBorders>
            <w:vAlign w:val="center"/>
          </w:tcPr>
          <w:p w14:paraId="56174A22" w14:textId="77777777" w:rsidR="00AC0B8B" w:rsidRDefault="00AC0B8B">
            <w:pPr>
              <w:widowControl/>
              <w:jc w:val="left"/>
              <w:rPr>
                <w:rFonts w:ascii="仿宋" w:eastAsia="仿宋" w:hAnsi="仿宋" w:cs="仿宋"/>
                <w:kern w:val="0"/>
                <w:sz w:val="28"/>
                <w:szCs w:val="28"/>
              </w:rPr>
            </w:pPr>
            <w:r>
              <w:rPr>
                <w:rFonts w:ascii="仿宋" w:eastAsia="仿宋" w:hAnsi="仿宋" w:cs="仿宋" w:hint="eastAsia"/>
                <w:kern w:val="0"/>
                <w:sz w:val="28"/>
                <w:szCs w:val="28"/>
              </w:rPr>
              <w:t xml:space="preserve">　</w:t>
            </w:r>
          </w:p>
        </w:tc>
      </w:tr>
      <w:tr w:rsidR="00AC0B8B" w14:paraId="5D359244" w14:textId="77777777">
        <w:trPr>
          <w:trHeight w:val="330"/>
          <w:jc w:val="center"/>
        </w:trPr>
        <w:tc>
          <w:tcPr>
            <w:tcW w:w="924" w:type="dxa"/>
            <w:vMerge/>
            <w:tcBorders>
              <w:top w:val="nil"/>
              <w:left w:val="single" w:sz="4" w:space="0" w:color="auto"/>
              <w:bottom w:val="single" w:sz="4" w:space="0" w:color="auto"/>
              <w:right w:val="single" w:sz="4" w:space="0" w:color="auto"/>
            </w:tcBorders>
            <w:vAlign w:val="center"/>
          </w:tcPr>
          <w:p w14:paraId="1A872C71" w14:textId="77777777" w:rsidR="00AC0B8B" w:rsidRDefault="00AC0B8B">
            <w:pPr>
              <w:widowControl/>
              <w:jc w:val="left"/>
              <w:rPr>
                <w:rFonts w:ascii="仿宋" w:eastAsia="仿宋" w:hAnsi="仿宋" w:cs="仿宋"/>
                <w:color w:val="000000"/>
                <w:kern w:val="0"/>
                <w:sz w:val="28"/>
                <w:szCs w:val="28"/>
              </w:rPr>
            </w:pPr>
          </w:p>
        </w:tc>
        <w:tc>
          <w:tcPr>
            <w:tcW w:w="1701" w:type="dxa"/>
            <w:tcBorders>
              <w:top w:val="nil"/>
              <w:left w:val="nil"/>
              <w:bottom w:val="single" w:sz="4" w:space="0" w:color="auto"/>
              <w:right w:val="single" w:sz="4" w:space="0" w:color="auto"/>
            </w:tcBorders>
            <w:vAlign w:val="center"/>
          </w:tcPr>
          <w:p w14:paraId="4EC0A379" w14:textId="77777777" w:rsidR="00AC0B8B" w:rsidRDefault="00AC0B8B">
            <w:pPr>
              <w:widowControl/>
              <w:jc w:val="center"/>
              <w:rPr>
                <w:rFonts w:ascii="仿宋" w:eastAsia="仿宋" w:hAnsi="仿宋" w:cs="仿宋"/>
                <w:kern w:val="0"/>
                <w:sz w:val="28"/>
                <w:szCs w:val="28"/>
              </w:rPr>
            </w:pPr>
            <w:proofErr w:type="gramStart"/>
            <w:r>
              <w:rPr>
                <w:rFonts w:ascii="仿宋" w:eastAsia="仿宋" w:hAnsi="仿宋" w:cs="仿宋" w:hint="eastAsia"/>
                <w:kern w:val="0"/>
                <w:sz w:val="28"/>
                <w:szCs w:val="28"/>
              </w:rPr>
              <w:t>道旗</w:t>
            </w:r>
            <w:proofErr w:type="gramEnd"/>
          </w:p>
        </w:tc>
        <w:tc>
          <w:tcPr>
            <w:tcW w:w="816" w:type="dxa"/>
            <w:tcBorders>
              <w:top w:val="nil"/>
              <w:left w:val="nil"/>
              <w:bottom w:val="single" w:sz="4" w:space="0" w:color="auto"/>
              <w:right w:val="single" w:sz="4" w:space="0" w:color="auto"/>
            </w:tcBorders>
            <w:vAlign w:val="center"/>
          </w:tcPr>
          <w:p w14:paraId="4F4C2A2E" w14:textId="77777777" w:rsidR="00AC0B8B" w:rsidRDefault="00AC0B8B">
            <w:pPr>
              <w:widowControl/>
              <w:jc w:val="center"/>
              <w:rPr>
                <w:rFonts w:ascii="仿宋" w:eastAsia="仿宋" w:hAnsi="仿宋" w:cs="仿宋"/>
                <w:kern w:val="0"/>
                <w:sz w:val="28"/>
                <w:szCs w:val="28"/>
              </w:rPr>
            </w:pPr>
            <w:r>
              <w:rPr>
                <w:rFonts w:ascii="仿宋" w:eastAsia="仿宋" w:hAnsi="仿宋" w:cs="仿宋" w:hint="eastAsia"/>
                <w:kern w:val="0"/>
                <w:sz w:val="28"/>
                <w:szCs w:val="28"/>
              </w:rPr>
              <w:t>面</w:t>
            </w:r>
          </w:p>
        </w:tc>
        <w:tc>
          <w:tcPr>
            <w:tcW w:w="2784" w:type="dxa"/>
            <w:tcBorders>
              <w:top w:val="nil"/>
              <w:left w:val="nil"/>
              <w:bottom w:val="single" w:sz="4" w:space="0" w:color="auto"/>
              <w:right w:val="single" w:sz="4" w:space="0" w:color="auto"/>
            </w:tcBorders>
            <w:vAlign w:val="center"/>
          </w:tcPr>
          <w:p w14:paraId="37FAFCA8" w14:textId="77777777" w:rsidR="00AC0B8B" w:rsidRDefault="00AC0B8B">
            <w:pPr>
              <w:widowControl/>
              <w:jc w:val="center"/>
              <w:rPr>
                <w:rFonts w:ascii="仿宋" w:eastAsia="仿宋" w:hAnsi="仿宋" w:cs="仿宋"/>
                <w:kern w:val="0"/>
                <w:sz w:val="28"/>
                <w:szCs w:val="28"/>
              </w:rPr>
            </w:pPr>
            <w:r>
              <w:rPr>
                <w:rFonts w:ascii="仿宋" w:eastAsia="仿宋" w:hAnsi="仿宋" w:cs="仿宋" w:hint="eastAsia"/>
                <w:kern w:val="0"/>
                <w:sz w:val="28"/>
                <w:szCs w:val="28"/>
              </w:rPr>
              <w:t>1</w:t>
            </w:r>
          </w:p>
        </w:tc>
        <w:tc>
          <w:tcPr>
            <w:tcW w:w="2847" w:type="dxa"/>
            <w:tcBorders>
              <w:top w:val="nil"/>
              <w:left w:val="nil"/>
              <w:bottom w:val="single" w:sz="4" w:space="0" w:color="auto"/>
              <w:right w:val="single" w:sz="4" w:space="0" w:color="auto"/>
            </w:tcBorders>
            <w:vAlign w:val="center"/>
          </w:tcPr>
          <w:p w14:paraId="32BB799F" w14:textId="77777777" w:rsidR="00AC0B8B" w:rsidRDefault="00AC0B8B">
            <w:pPr>
              <w:widowControl/>
              <w:jc w:val="left"/>
              <w:rPr>
                <w:rFonts w:ascii="仿宋" w:eastAsia="仿宋" w:hAnsi="仿宋" w:cs="仿宋"/>
                <w:kern w:val="0"/>
                <w:sz w:val="28"/>
                <w:szCs w:val="28"/>
              </w:rPr>
            </w:pPr>
            <w:r>
              <w:rPr>
                <w:rFonts w:ascii="仿宋" w:eastAsia="仿宋" w:hAnsi="仿宋" w:cs="仿宋" w:hint="eastAsia"/>
                <w:kern w:val="0"/>
                <w:sz w:val="28"/>
                <w:szCs w:val="28"/>
              </w:rPr>
              <w:t>1.5*3.25M</w:t>
            </w:r>
          </w:p>
        </w:tc>
      </w:tr>
      <w:tr w:rsidR="00AC0B8B" w14:paraId="3FD5778F" w14:textId="77777777">
        <w:trPr>
          <w:trHeight w:val="330"/>
          <w:jc w:val="center"/>
        </w:trPr>
        <w:tc>
          <w:tcPr>
            <w:tcW w:w="924" w:type="dxa"/>
            <w:vMerge/>
            <w:tcBorders>
              <w:top w:val="nil"/>
              <w:left w:val="single" w:sz="4" w:space="0" w:color="auto"/>
              <w:bottom w:val="single" w:sz="4" w:space="0" w:color="auto"/>
              <w:right w:val="single" w:sz="4" w:space="0" w:color="auto"/>
            </w:tcBorders>
            <w:vAlign w:val="center"/>
          </w:tcPr>
          <w:p w14:paraId="6B391BCF" w14:textId="77777777" w:rsidR="00AC0B8B" w:rsidRDefault="00AC0B8B">
            <w:pPr>
              <w:widowControl/>
              <w:jc w:val="left"/>
              <w:rPr>
                <w:rFonts w:ascii="仿宋" w:eastAsia="仿宋" w:hAnsi="仿宋" w:cs="仿宋"/>
                <w:color w:val="000000"/>
                <w:kern w:val="0"/>
                <w:sz w:val="28"/>
                <w:szCs w:val="28"/>
              </w:rPr>
            </w:pPr>
          </w:p>
        </w:tc>
        <w:tc>
          <w:tcPr>
            <w:tcW w:w="1701" w:type="dxa"/>
            <w:tcBorders>
              <w:top w:val="nil"/>
              <w:left w:val="nil"/>
              <w:bottom w:val="single" w:sz="4" w:space="0" w:color="auto"/>
              <w:right w:val="single" w:sz="4" w:space="0" w:color="auto"/>
            </w:tcBorders>
            <w:vAlign w:val="center"/>
          </w:tcPr>
          <w:p w14:paraId="08ECBDA1" w14:textId="77777777" w:rsidR="00AC0B8B" w:rsidRDefault="00AC0B8B">
            <w:pPr>
              <w:widowControl/>
              <w:jc w:val="center"/>
              <w:rPr>
                <w:rFonts w:ascii="仿宋" w:eastAsia="仿宋" w:hAnsi="仿宋" w:cs="仿宋"/>
                <w:kern w:val="0"/>
                <w:sz w:val="28"/>
                <w:szCs w:val="28"/>
              </w:rPr>
            </w:pPr>
            <w:proofErr w:type="gramStart"/>
            <w:r>
              <w:rPr>
                <w:rFonts w:ascii="仿宋" w:eastAsia="仿宋" w:hAnsi="仿宋" w:cs="仿宋" w:hint="eastAsia"/>
                <w:kern w:val="0"/>
                <w:sz w:val="28"/>
                <w:szCs w:val="28"/>
              </w:rPr>
              <w:t>奖盘</w:t>
            </w:r>
            <w:proofErr w:type="gramEnd"/>
          </w:p>
        </w:tc>
        <w:tc>
          <w:tcPr>
            <w:tcW w:w="816" w:type="dxa"/>
            <w:tcBorders>
              <w:top w:val="nil"/>
              <w:left w:val="nil"/>
              <w:bottom w:val="single" w:sz="4" w:space="0" w:color="auto"/>
              <w:right w:val="single" w:sz="4" w:space="0" w:color="auto"/>
            </w:tcBorders>
            <w:vAlign w:val="center"/>
          </w:tcPr>
          <w:p w14:paraId="7D336C7A" w14:textId="77777777" w:rsidR="00AC0B8B" w:rsidRDefault="00AC0B8B">
            <w:pPr>
              <w:widowControl/>
              <w:jc w:val="center"/>
              <w:rPr>
                <w:rFonts w:ascii="仿宋" w:eastAsia="仿宋" w:hAnsi="仿宋" w:cs="仿宋"/>
                <w:kern w:val="0"/>
                <w:sz w:val="28"/>
                <w:szCs w:val="28"/>
              </w:rPr>
            </w:pPr>
            <w:proofErr w:type="gramStart"/>
            <w:r>
              <w:rPr>
                <w:rFonts w:ascii="仿宋" w:eastAsia="仿宋" w:hAnsi="仿宋" w:cs="仿宋" w:hint="eastAsia"/>
                <w:kern w:val="0"/>
                <w:sz w:val="28"/>
                <w:szCs w:val="28"/>
              </w:rPr>
              <w:t>个</w:t>
            </w:r>
            <w:proofErr w:type="gramEnd"/>
          </w:p>
        </w:tc>
        <w:tc>
          <w:tcPr>
            <w:tcW w:w="2784" w:type="dxa"/>
            <w:tcBorders>
              <w:top w:val="nil"/>
              <w:left w:val="nil"/>
              <w:bottom w:val="single" w:sz="4" w:space="0" w:color="auto"/>
              <w:right w:val="single" w:sz="4" w:space="0" w:color="auto"/>
            </w:tcBorders>
            <w:vAlign w:val="center"/>
          </w:tcPr>
          <w:p w14:paraId="38D57DDB" w14:textId="77777777" w:rsidR="00AC0B8B" w:rsidRDefault="00AC0B8B">
            <w:pPr>
              <w:widowControl/>
              <w:jc w:val="center"/>
              <w:rPr>
                <w:rFonts w:ascii="仿宋" w:eastAsia="仿宋" w:hAnsi="仿宋" w:cs="仿宋"/>
                <w:kern w:val="0"/>
                <w:sz w:val="28"/>
                <w:szCs w:val="28"/>
              </w:rPr>
            </w:pPr>
            <w:r>
              <w:rPr>
                <w:rFonts w:ascii="仿宋" w:eastAsia="仿宋" w:hAnsi="仿宋" w:cs="仿宋" w:hint="eastAsia"/>
                <w:kern w:val="0"/>
                <w:sz w:val="28"/>
                <w:szCs w:val="28"/>
              </w:rPr>
              <w:t>1</w:t>
            </w:r>
          </w:p>
        </w:tc>
        <w:tc>
          <w:tcPr>
            <w:tcW w:w="2847" w:type="dxa"/>
            <w:tcBorders>
              <w:top w:val="nil"/>
              <w:left w:val="nil"/>
              <w:bottom w:val="single" w:sz="4" w:space="0" w:color="auto"/>
              <w:right w:val="single" w:sz="4" w:space="0" w:color="auto"/>
            </w:tcBorders>
            <w:vAlign w:val="center"/>
          </w:tcPr>
          <w:p w14:paraId="714A0602" w14:textId="77777777" w:rsidR="00AC0B8B" w:rsidRDefault="00AC0B8B">
            <w:pPr>
              <w:widowControl/>
              <w:jc w:val="left"/>
              <w:rPr>
                <w:rFonts w:ascii="仿宋" w:eastAsia="仿宋" w:hAnsi="仿宋" w:cs="仿宋"/>
                <w:kern w:val="0"/>
                <w:sz w:val="28"/>
                <w:szCs w:val="28"/>
              </w:rPr>
            </w:pPr>
            <w:r>
              <w:rPr>
                <w:rFonts w:ascii="仿宋" w:eastAsia="仿宋" w:hAnsi="仿宋" w:cs="仿宋" w:hint="eastAsia"/>
                <w:kern w:val="0"/>
                <w:sz w:val="28"/>
                <w:szCs w:val="28"/>
              </w:rPr>
              <w:t>直径30厘米带礼盒支架纯铜</w:t>
            </w:r>
          </w:p>
        </w:tc>
      </w:tr>
      <w:tr w:rsidR="00AC0B8B" w14:paraId="55F2C8C1" w14:textId="77777777">
        <w:trPr>
          <w:trHeight w:val="330"/>
          <w:jc w:val="center"/>
        </w:trPr>
        <w:tc>
          <w:tcPr>
            <w:tcW w:w="924" w:type="dxa"/>
            <w:vMerge/>
            <w:tcBorders>
              <w:top w:val="nil"/>
              <w:left w:val="single" w:sz="4" w:space="0" w:color="auto"/>
              <w:bottom w:val="single" w:sz="4" w:space="0" w:color="auto"/>
              <w:right w:val="single" w:sz="4" w:space="0" w:color="auto"/>
            </w:tcBorders>
            <w:vAlign w:val="center"/>
          </w:tcPr>
          <w:p w14:paraId="7B587419" w14:textId="77777777" w:rsidR="00AC0B8B" w:rsidRDefault="00AC0B8B">
            <w:pPr>
              <w:widowControl/>
              <w:jc w:val="left"/>
              <w:rPr>
                <w:rFonts w:ascii="仿宋" w:eastAsia="仿宋" w:hAnsi="仿宋" w:cs="仿宋"/>
                <w:color w:val="000000"/>
                <w:kern w:val="0"/>
                <w:sz w:val="28"/>
                <w:szCs w:val="28"/>
              </w:rPr>
            </w:pPr>
          </w:p>
        </w:tc>
        <w:tc>
          <w:tcPr>
            <w:tcW w:w="1701" w:type="dxa"/>
            <w:tcBorders>
              <w:top w:val="nil"/>
              <w:left w:val="nil"/>
              <w:bottom w:val="single" w:sz="4" w:space="0" w:color="auto"/>
              <w:right w:val="single" w:sz="4" w:space="0" w:color="auto"/>
            </w:tcBorders>
            <w:vAlign w:val="center"/>
          </w:tcPr>
          <w:p w14:paraId="0B6AEA68" w14:textId="77777777" w:rsidR="00AC0B8B" w:rsidRDefault="00AC0B8B">
            <w:pPr>
              <w:widowControl/>
              <w:jc w:val="center"/>
              <w:rPr>
                <w:rFonts w:ascii="仿宋" w:eastAsia="仿宋" w:hAnsi="仿宋" w:cs="仿宋"/>
                <w:kern w:val="0"/>
                <w:sz w:val="28"/>
                <w:szCs w:val="28"/>
              </w:rPr>
            </w:pPr>
            <w:r>
              <w:rPr>
                <w:rFonts w:ascii="仿宋" w:eastAsia="仿宋" w:hAnsi="仿宋" w:cs="仿宋" w:hint="eastAsia"/>
                <w:kern w:val="0"/>
                <w:sz w:val="28"/>
                <w:szCs w:val="28"/>
              </w:rPr>
              <w:t>KT板异形模切</w:t>
            </w:r>
          </w:p>
        </w:tc>
        <w:tc>
          <w:tcPr>
            <w:tcW w:w="816" w:type="dxa"/>
            <w:tcBorders>
              <w:top w:val="nil"/>
              <w:left w:val="nil"/>
              <w:bottom w:val="single" w:sz="4" w:space="0" w:color="auto"/>
              <w:right w:val="single" w:sz="4" w:space="0" w:color="auto"/>
            </w:tcBorders>
            <w:vAlign w:val="center"/>
          </w:tcPr>
          <w:p w14:paraId="1FAF4D0F" w14:textId="77777777" w:rsidR="00AC0B8B" w:rsidRDefault="00AC0B8B">
            <w:pPr>
              <w:widowControl/>
              <w:jc w:val="center"/>
              <w:rPr>
                <w:rFonts w:ascii="仿宋" w:eastAsia="仿宋" w:hAnsi="仿宋" w:cs="仿宋"/>
                <w:color w:val="000000"/>
                <w:kern w:val="0"/>
                <w:sz w:val="28"/>
                <w:szCs w:val="28"/>
              </w:rPr>
            </w:pPr>
            <w:r>
              <w:rPr>
                <w:rFonts w:ascii="仿宋" w:eastAsia="仿宋" w:hAnsi="仿宋" w:cs="仿宋" w:hint="eastAsia"/>
                <w:color w:val="000000"/>
                <w:kern w:val="0"/>
                <w:sz w:val="28"/>
                <w:szCs w:val="28"/>
              </w:rPr>
              <w:t>平方</w:t>
            </w:r>
          </w:p>
        </w:tc>
        <w:tc>
          <w:tcPr>
            <w:tcW w:w="2784" w:type="dxa"/>
            <w:tcBorders>
              <w:top w:val="nil"/>
              <w:left w:val="nil"/>
              <w:bottom w:val="single" w:sz="4" w:space="0" w:color="auto"/>
              <w:right w:val="single" w:sz="4" w:space="0" w:color="auto"/>
            </w:tcBorders>
            <w:vAlign w:val="center"/>
          </w:tcPr>
          <w:p w14:paraId="232BF18C" w14:textId="77777777" w:rsidR="00AC0B8B" w:rsidRDefault="00AC0B8B">
            <w:pPr>
              <w:widowControl/>
              <w:jc w:val="center"/>
              <w:rPr>
                <w:rFonts w:ascii="仿宋" w:eastAsia="仿宋" w:hAnsi="仿宋" w:cs="仿宋"/>
                <w:kern w:val="0"/>
                <w:sz w:val="28"/>
                <w:szCs w:val="28"/>
              </w:rPr>
            </w:pPr>
            <w:r>
              <w:rPr>
                <w:rFonts w:ascii="仿宋" w:eastAsia="仿宋" w:hAnsi="仿宋" w:cs="仿宋" w:hint="eastAsia"/>
                <w:kern w:val="0"/>
                <w:sz w:val="28"/>
                <w:szCs w:val="28"/>
              </w:rPr>
              <w:t>4</w:t>
            </w:r>
          </w:p>
        </w:tc>
        <w:tc>
          <w:tcPr>
            <w:tcW w:w="2847" w:type="dxa"/>
            <w:tcBorders>
              <w:top w:val="nil"/>
              <w:left w:val="nil"/>
              <w:bottom w:val="single" w:sz="4" w:space="0" w:color="auto"/>
              <w:right w:val="single" w:sz="4" w:space="0" w:color="auto"/>
            </w:tcBorders>
            <w:vAlign w:val="center"/>
          </w:tcPr>
          <w:p w14:paraId="67DE4B11" w14:textId="77777777" w:rsidR="00AC0B8B" w:rsidRDefault="00AC0B8B">
            <w:pPr>
              <w:widowControl/>
              <w:jc w:val="left"/>
              <w:rPr>
                <w:rFonts w:ascii="仿宋" w:eastAsia="仿宋" w:hAnsi="仿宋" w:cs="仿宋"/>
                <w:kern w:val="0"/>
                <w:sz w:val="28"/>
                <w:szCs w:val="28"/>
              </w:rPr>
            </w:pPr>
            <w:r>
              <w:rPr>
                <w:rFonts w:ascii="仿宋" w:eastAsia="仿宋" w:hAnsi="仿宋" w:cs="仿宋" w:hint="eastAsia"/>
                <w:kern w:val="0"/>
                <w:sz w:val="28"/>
                <w:szCs w:val="28"/>
              </w:rPr>
              <w:t xml:space="preserve">　</w:t>
            </w:r>
          </w:p>
        </w:tc>
      </w:tr>
      <w:tr w:rsidR="00AC0B8B" w14:paraId="77566F4F" w14:textId="77777777">
        <w:trPr>
          <w:trHeight w:val="330"/>
          <w:jc w:val="center"/>
        </w:trPr>
        <w:tc>
          <w:tcPr>
            <w:tcW w:w="924" w:type="dxa"/>
            <w:vMerge/>
            <w:tcBorders>
              <w:top w:val="nil"/>
              <w:left w:val="single" w:sz="4" w:space="0" w:color="auto"/>
              <w:bottom w:val="single" w:sz="4" w:space="0" w:color="auto"/>
              <w:right w:val="single" w:sz="4" w:space="0" w:color="auto"/>
            </w:tcBorders>
            <w:vAlign w:val="center"/>
          </w:tcPr>
          <w:p w14:paraId="5E0C7E6F" w14:textId="77777777" w:rsidR="00AC0B8B" w:rsidRDefault="00AC0B8B">
            <w:pPr>
              <w:widowControl/>
              <w:jc w:val="left"/>
              <w:rPr>
                <w:rFonts w:ascii="仿宋" w:eastAsia="仿宋" w:hAnsi="仿宋" w:cs="仿宋"/>
                <w:color w:val="000000"/>
                <w:kern w:val="0"/>
                <w:sz w:val="28"/>
                <w:szCs w:val="28"/>
              </w:rPr>
            </w:pPr>
          </w:p>
        </w:tc>
        <w:tc>
          <w:tcPr>
            <w:tcW w:w="1701" w:type="dxa"/>
            <w:tcBorders>
              <w:top w:val="nil"/>
              <w:left w:val="nil"/>
              <w:bottom w:val="single" w:sz="4" w:space="0" w:color="auto"/>
              <w:right w:val="single" w:sz="4" w:space="0" w:color="auto"/>
            </w:tcBorders>
            <w:vAlign w:val="center"/>
          </w:tcPr>
          <w:p w14:paraId="205B5EDD" w14:textId="77777777" w:rsidR="00AC0B8B" w:rsidRDefault="00AC0B8B">
            <w:pPr>
              <w:widowControl/>
              <w:jc w:val="center"/>
              <w:rPr>
                <w:rFonts w:ascii="仿宋" w:eastAsia="仿宋" w:hAnsi="仿宋" w:cs="仿宋"/>
                <w:kern w:val="0"/>
                <w:sz w:val="28"/>
                <w:szCs w:val="28"/>
              </w:rPr>
            </w:pPr>
            <w:r>
              <w:rPr>
                <w:rFonts w:ascii="仿宋" w:eastAsia="仿宋" w:hAnsi="仿宋" w:cs="仿宋" w:hint="eastAsia"/>
                <w:kern w:val="0"/>
                <w:sz w:val="28"/>
                <w:szCs w:val="28"/>
              </w:rPr>
              <w:t>证书绒布</w:t>
            </w:r>
          </w:p>
        </w:tc>
        <w:tc>
          <w:tcPr>
            <w:tcW w:w="816" w:type="dxa"/>
            <w:tcBorders>
              <w:top w:val="nil"/>
              <w:left w:val="nil"/>
              <w:bottom w:val="single" w:sz="4" w:space="0" w:color="auto"/>
              <w:right w:val="single" w:sz="4" w:space="0" w:color="auto"/>
            </w:tcBorders>
            <w:vAlign w:val="center"/>
          </w:tcPr>
          <w:p w14:paraId="6C530565" w14:textId="77777777" w:rsidR="00AC0B8B" w:rsidRDefault="00AC0B8B">
            <w:pPr>
              <w:widowControl/>
              <w:jc w:val="center"/>
              <w:rPr>
                <w:rFonts w:ascii="仿宋" w:eastAsia="仿宋" w:hAnsi="仿宋" w:cs="仿宋"/>
                <w:kern w:val="0"/>
                <w:sz w:val="28"/>
                <w:szCs w:val="28"/>
              </w:rPr>
            </w:pPr>
            <w:proofErr w:type="gramStart"/>
            <w:r>
              <w:rPr>
                <w:rFonts w:ascii="仿宋" w:eastAsia="仿宋" w:hAnsi="仿宋" w:cs="仿宋" w:hint="eastAsia"/>
                <w:kern w:val="0"/>
                <w:sz w:val="28"/>
                <w:szCs w:val="28"/>
              </w:rPr>
              <w:t>个</w:t>
            </w:r>
            <w:proofErr w:type="gramEnd"/>
          </w:p>
        </w:tc>
        <w:tc>
          <w:tcPr>
            <w:tcW w:w="2784" w:type="dxa"/>
            <w:tcBorders>
              <w:top w:val="nil"/>
              <w:left w:val="nil"/>
              <w:bottom w:val="single" w:sz="4" w:space="0" w:color="auto"/>
              <w:right w:val="single" w:sz="4" w:space="0" w:color="auto"/>
            </w:tcBorders>
            <w:vAlign w:val="center"/>
          </w:tcPr>
          <w:p w14:paraId="4802EDF9" w14:textId="77777777" w:rsidR="00AC0B8B" w:rsidRDefault="00AC0B8B">
            <w:pPr>
              <w:widowControl/>
              <w:jc w:val="center"/>
              <w:rPr>
                <w:rFonts w:ascii="仿宋" w:eastAsia="仿宋" w:hAnsi="仿宋" w:cs="仿宋"/>
                <w:kern w:val="0"/>
                <w:sz w:val="28"/>
                <w:szCs w:val="28"/>
              </w:rPr>
            </w:pPr>
            <w:r>
              <w:rPr>
                <w:rFonts w:ascii="仿宋" w:eastAsia="仿宋" w:hAnsi="仿宋" w:cs="仿宋" w:hint="eastAsia"/>
                <w:kern w:val="0"/>
                <w:sz w:val="28"/>
                <w:szCs w:val="28"/>
              </w:rPr>
              <w:t>50</w:t>
            </w:r>
          </w:p>
        </w:tc>
        <w:tc>
          <w:tcPr>
            <w:tcW w:w="2847" w:type="dxa"/>
            <w:tcBorders>
              <w:top w:val="nil"/>
              <w:left w:val="nil"/>
              <w:bottom w:val="single" w:sz="4" w:space="0" w:color="auto"/>
              <w:right w:val="single" w:sz="4" w:space="0" w:color="auto"/>
            </w:tcBorders>
            <w:vAlign w:val="center"/>
          </w:tcPr>
          <w:p w14:paraId="33705415" w14:textId="77777777" w:rsidR="00AC0B8B" w:rsidRDefault="00AC0B8B">
            <w:pPr>
              <w:widowControl/>
              <w:jc w:val="left"/>
              <w:rPr>
                <w:rFonts w:ascii="仿宋" w:eastAsia="仿宋" w:hAnsi="仿宋" w:cs="仿宋"/>
                <w:kern w:val="0"/>
                <w:sz w:val="28"/>
                <w:szCs w:val="28"/>
              </w:rPr>
            </w:pPr>
            <w:r>
              <w:rPr>
                <w:rFonts w:ascii="仿宋" w:eastAsia="仿宋" w:hAnsi="仿宋" w:cs="仿宋" w:hint="eastAsia"/>
                <w:kern w:val="0"/>
                <w:sz w:val="28"/>
                <w:szCs w:val="28"/>
              </w:rPr>
              <w:t>8K</w:t>
            </w:r>
          </w:p>
        </w:tc>
      </w:tr>
      <w:tr w:rsidR="00AC0B8B" w14:paraId="3D424CC9" w14:textId="77777777">
        <w:trPr>
          <w:trHeight w:val="330"/>
          <w:jc w:val="center"/>
        </w:trPr>
        <w:tc>
          <w:tcPr>
            <w:tcW w:w="924" w:type="dxa"/>
            <w:vMerge/>
            <w:tcBorders>
              <w:top w:val="nil"/>
              <w:left w:val="single" w:sz="4" w:space="0" w:color="auto"/>
              <w:bottom w:val="single" w:sz="4" w:space="0" w:color="auto"/>
              <w:right w:val="single" w:sz="4" w:space="0" w:color="auto"/>
            </w:tcBorders>
            <w:vAlign w:val="center"/>
          </w:tcPr>
          <w:p w14:paraId="49F9270E" w14:textId="77777777" w:rsidR="00AC0B8B" w:rsidRDefault="00AC0B8B">
            <w:pPr>
              <w:widowControl/>
              <w:jc w:val="left"/>
              <w:rPr>
                <w:rFonts w:ascii="仿宋" w:eastAsia="仿宋" w:hAnsi="仿宋" w:cs="仿宋"/>
                <w:color w:val="000000"/>
                <w:kern w:val="0"/>
                <w:sz w:val="28"/>
                <w:szCs w:val="28"/>
              </w:rPr>
            </w:pPr>
          </w:p>
        </w:tc>
        <w:tc>
          <w:tcPr>
            <w:tcW w:w="1701" w:type="dxa"/>
            <w:tcBorders>
              <w:top w:val="nil"/>
              <w:left w:val="nil"/>
              <w:bottom w:val="single" w:sz="4" w:space="0" w:color="auto"/>
              <w:right w:val="single" w:sz="4" w:space="0" w:color="auto"/>
            </w:tcBorders>
            <w:vAlign w:val="center"/>
          </w:tcPr>
          <w:p w14:paraId="765C1993" w14:textId="77777777" w:rsidR="00AC0B8B" w:rsidRDefault="00AC0B8B">
            <w:pPr>
              <w:widowControl/>
              <w:jc w:val="center"/>
              <w:rPr>
                <w:rFonts w:ascii="仿宋" w:eastAsia="仿宋" w:hAnsi="仿宋" w:cs="仿宋"/>
                <w:kern w:val="0"/>
                <w:sz w:val="28"/>
                <w:szCs w:val="28"/>
              </w:rPr>
            </w:pPr>
            <w:r>
              <w:rPr>
                <w:rFonts w:ascii="仿宋" w:eastAsia="仿宋" w:hAnsi="仿宋" w:cs="仿宋" w:hint="eastAsia"/>
                <w:kern w:val="0"/>
                <w:sz w:val="28"/>
                <w:szCs w:val="28"/>
              </w:rPr>
              <w:t>证书绒布打印</w:t>
            </w:r>
          </w:p>
        </w:tc>
        <w:tc>
          <w:tcPr>
            <w:tcW w:w="816" w:type="dxa"/>
            <w:tcBorders>
              <w:top w:val="nil"/>
              <w:left w:val="nil"/>
              <w:bottom w:val="single" w:sz="4" w:space="0" w:color="auto"/>
              <w:right w:val="single" w:sz="4" w:space="0" w:color="auto"/>
            </w:tcBorders>
            <w:vAlign w:val="center"/>
          </w:tcPr>
          <w:p w14:paraId="464E2645" w14:textId="77777777" w:rsidR="00AC0B8B" w:rsidRDefault="00AC0B8B">
            <w:pPr>
              <w:widowControl/>
              <w:jc w:val="center"/>
              <w:rPr>
                <w:rFonts w:ascii="仿宋" w:eastAsia="仿宋" w:hAnsi="仿宋" w:cs="仿宋"/>
                <w:kern w:val="0"/>
                <w:sz w:val="28"/>
                <w:szCs w:val="28"/>
              </w:rPr>
            </w:pPr>
            <w:proofErr w:type="gramStart"/>
            <w:r>
              <w:rPr>
                <w:rFonts w:ascii="仿宋" w:eastAsia="仿宋" w:hAnsi="仿宋" w:cs="仿宋" w:hint="eastAsia"/>
                <w:kern w:val="0"/>
                <w:sz w:val="28"/>
                <w:szCs w:val="28"/>
              </w:rPr>
              <w:t>个</w:t>
            </w:r>
            <w:proofErr w:type="gramEnd"/>
          </w:p>
        </w:tc>
        <w:tc>
          <w:tcPr>
            <w:tcW w:w="2784" w:type="dxa"/>
            <w:tcBorders>
              <w:top w:val="nil"/>
              <w:left w:val="nil"/>
              <w:bottom w:val="single" w:sz="4" w:space="0" w:color="auto"/>
              <w:right w:val="single" w:sz="4" w:space="0" w:color="auto"/>
            </w:tcBorders>
            <w:vAlign w:val="center"/>
          </w:tcPr>
          <w:p w14:paraId="3F1F074C" w14:textId="77777777" w:rsidR="00AC0B8B" w:rsidRDefault="00AC0B8B">
            <w:pPr>
              <w:widowControl/>
              <w:jc w:val="center"/>
              <w:rPr>
                <w:rFonts w:ascii="仿宋" w:eastAsia="仿宋" w:hAnsi="仿宋" w:cs="仿宋"/>
                <w:kern w:val="0"/>
                <w:sz w:val="28"/>
                <w:szCs w:val="28"/>
              </w:rPr>
            </w:pPr>
            <w:r>
              <w:rPr>
                <w:rFonts w:ascii="仿宋" w:eastAsia="仿宋" w:hAnsi="仿宋" w:cs="仿宋" w:hint="eastAsia"/>
                <w:kern w:val="0"/>
                <w:sz w:val="28"/>
                <w:szCs w:val="28"/>
              </w:rPr>
              <w:t>50</w:t>
            </w:r>
          </w:p>
        </w:tc>
        <w:tc>
          <w:tcPr>
            <w:tcW w:w="2847" w:type="dxa"/>
            <w:tcBorders>
              <w:top w:val="nil"/>
              <w:left w:val="nil"/>
              <w:bottom w:val="single" w:sz="4" w:space="0" w:color="auto"/>
              <w:right w:val="single" w:sz="4" w:space="0" w:color="auto"/>
            </w:tcBorders>
            <w:vAlign w:val="center"/>
          </w:tcPr>
          <w:p w14:paraId="2467CD78" w14:textId="77777777" w:rsidR="00AC0B8B" w:rsidRDefault="00AC0B8B">
            <w:pPr>
              <w:widowControl/>
              <w:jc w:val="left"/>
              <w:rPr>
                <w:rFonts w:ascii="仿宋" w:eastAsia="仿宋" w:hAnsi="仿宋" w:cs="仿宋"/>
                <w:kern w:val="0"/>
                <w:sz w:val="28"/>
                <w:szCs w:val="28"/>
              </w:rPr>
            </w:pPr>
            <w:r>
              <w:rPr>
                <w:rFonts w:ascii="仿宋" w:eastAsia="仿宋" w:hAnsi="仿宋" w:cs="仿宋" w:hint="eastAsia"/>
                <w:kern w:val="0"/>
                <w:sz w:val="28"/>
                <w:szCs w:val="28"/>
              </w:rPr>
              <w:t xml:space="preserve">　</w:t>
            </w:r>
          </w:p>
        </w:tc>
      </w:tr>
      <w:tr w:rsidR="00AC0B8B" w14:paraId="26E95DB0" w14:textId="77777777">
        <w:trPr>
          <w:trHeight w:val="660"/>
          <w:jc w:val="center"/>
        </w:trPr>
        <w:tc>
          <w:tcPr>
            <w:tcW w:w="924" w:type="dxa"/>
            <w:vMerge/>
            <w:tcBorders>
              <w:top w:val="nil"/>
              <w:left w:val="single" w:sz="4" w:space="0" w:color="auto"/>
              <w:bottom w:val="single" w:sz="4" w:space="0" w:color="auto"/>
              <w:right w:val="single" w:sz="4" w:space="0" w:color="auto"/>
            </w:tcBorders>
            <w:vAlign w:val="center"/>
          </w:tcPr>
          <w:p w14:paraId="33888CD8" w14:textId="77777777" w:rsidR="00AC0B8B" w:rsidRDefault="00AC0B8B">
            <w:pPr>
              <w:widowControl/>
              <w:jc w:val="left"/>
              <w:rPr>
                <w:rFonts w:ascii="仿宋" w:eastAsia="仿宋" w:hAnsi="仿宋" w:cs="仿宋"/>
                <w:color w:val="000000"/>
                <w:kern w:val="0"/>
                <w:sz w:val="28"/>
                <w:szCs w:val="28"/>
              </w:rPr>
            </w:pPr>
          </w:p>
        </w:tc>
        <w:tc>
          <w:tcPr>
            <w:tcW w:w="1701" w:type="dxa"/>
            <w:tcBorders>
              <w:top w:val="nil"/>
              <w:left w:val="nil"/>
              <w:bottom w:val="single" w:sz="4" w:space="0" w:color="auto"/>
              <w:right w:val="single" w:sz="4" w:space="0" w:color="auto"/>
            </w:tcBorders>
            <w:vAlign w:val="center"/>
          </w:tcPr>
          <w:p w14:paraId="188FFB6F" w14:textId="77777777" w:rsidR="00AC0B8B" w:rsidRDefault="00AC0B8B">
            <w:pPr>
              <w:widowControl/>
              <w:jc w:val="center"/>
              <w:rPr>
                <w:rFonts w:ascii="仿宋" w:eastAsia="仿宋" w:hAnsi="仿宋" w:cs="仿宋"/>
                <w:kern w:val="0"/>
                <w:sz w:val="28"/>
                <w:szCs w:val="28"/>
              </w:rPr>
            </w:pPr>
            <w:r>
              <w:rPr>
                <w:rFonts w:ascii="仿宋" w:eastAsia="仿宋" w:hAnsi="仿宋" w:cs="仿宋" w:hint="eastAsia"/>
                <w:kern w:val="0"/>
                <w:sz w:val="28"/>
                <w:szCs w:val="28"/>
              </w:rPr>
              <w:t>大屏舞台</w:t>
            </w:r>
          </w:p>
        </w:tc>
        <w:tc>
          <w:tcPr>
            <w:tcW w:w="816" w:type="dxa"/>
            <w:tcBorders>
              <w:top w:val="nil"/>
              <w:left w:val="nil"/>
              <w:bottom w:val="single" w:sz="4" w:space="0" w:color="auto"/>
              <w:right w:val="single" w:sz="4" w:space="0" w:color="auto"/>
            </w:tcBorders>
            <w:vAlign w:val="center"/>
          </w:tcPr>
          <w:p w14:paraId="66AD974E" w14:textId="77777777" w:rsidR="00AC0B8B" w:rsidRDefault="00AC0B8B">
            <w:pPr>
              <w:widowControl/>
              <w:jc w:val="center"/>
              <w:rPr>
                <w:rFonts w:ascii="仿宋" w:eastAsia="仿宋" w:hAnsi="仿宋" w:cs="仿宋"/>
                <w:kern w:val="0"/>
                <w:sz w:val="28"/>
                <w:szCs w:val="28"/>
              </w:rPr>
            </w:pPr>
            <w:r>
              <w:rPr>
                <w:rFonts w:ascii="仿宋" w:eastAsia="仿宋" w:hAnsi="仿宋" w:cs="仿宋" w:hint="eastAsia"/>
                <w:kern w:val="0"/>
                <w:sz w:val="28"/>
                <w:szCs w:val="28"/>
              </w:rPr>
              <w:t>套</w:t>
            </w:r>
          </w:p>
        </w:tc>
        <w:tc>
          <w:tcPr>
            <w:tcW w:w="2784" w:type="dxa"/>
            <w:tcBorders>
              <w:top w:val="nil"/>
              <w:left w:val="nil"/>
              <w:bottom w:val="single" w:sz="4" w:space="0" w:color="auto"/>
              <w:right w:val="single" w:sz="4" w:space="0" w:color="auto"/>
            </w:tcBorders>
            <w:vAlign w:val="center"/>
          </w:tcPr>
          <w:p w14:paraId="2C927E34" w14:textId="77777777" w:rsidR="00AC0B8B" w:rsidRDefault="00AC0B8B">
            <w:pPr>
              <w:widowControl/>
              <w:jc w:val="center"/>
              <w:rPr>
                <w:rFonts w:ascii="仿宋" w:eastAsia="仿宋" w:hAnsi="仿宋" w:cs="仿宋"/>
                <w:kern w:val="0"/>
                <w:sz w:val="28"/>
                <w:szCs w:val="28"/>
              </w:rPr>
            </w:pPr>
            <w:r>
              <w:rPr>
                <w:rFonts w:ascii="仿宋" w:eastAsia="仿宋" w:hAnsi="仿宋" w:cs="仿宋" w:hint="eastAsia"/>
                <w:kern w:val="0"/>
                <w:sz w:val="28"/>
                <w:szCs w:val="28"/>
              </w:rPr>
              <w:t>6</w:t>
            </w:r>
          </w:p>
        </w:tc>
        <w:tc>
          <w:tcPr>
            <w:tcW w:w="2847" w:type="dxa"/>
            <w:tcBorders>
              <w:top w:val="nil"/>
              <w:left w:val="nil"/>
              <w:bottom w:val="single" w:sz="4" w:space="0" w:color="auto"/>
              <w:right w:val="single" w:sz="4" w:space="0" w:color="auto"/>
            </w:tcBorders>
            <w:vAlign w:val="center"/>
          </w:tcPr>
          <w:p w14:paraId="0B0055D4" w14:textId="77777777" w:rsidR="00AC0B8B" w:rsidRDefault="00AC0B8B">
            <w:pPr>
              <w:widowControl/>
              <w:jc w:val="left"/>
              <w:rPr>
                <w:rFonts w:ascii="仿宋" w:eastAsia="仿宋" w:hAnsi="仿宋" w:cs="仿宋"/>
                <w:kern w:val="0"/>
                <w:sz w:val="28"/>
                <w:szCs w:val="28"/>
              </w:rPr>
            </w:pPr>
            <w:r>
              <w:rPr>
                <w:rFonts w:ascii="仿宋" w:eastAsia="仿宋" w:hAnsi="仿宋" w:cs="仿宋" w:hint="eastAsia"/>
                <w:kern w:val="0"/>
                <w:sz w:val="28"/>
                <w:szCs w:val="28"/>
              </w:rPr>
              <w:t>5m*3m大屏幕P3</w:t>
            </w:r>
            <w:proofErr w:type="gramStart"/>
            <w:r>
              <w:rPr>
                <w:rFonts w:ascii="仿宋" w:eastAsia="仿宋" w:hAnsi="仿宋" w:cs="仿宋" w:hint="eastAsia"/>
                <w:kern w:val="0"/>
                <w:sz w:val="28"/>
                <w:szCs w:val="28"/>
              </w:rPr>
              <w:t>一</w:t>
            </w:r>
            <w:proofErr w:type="gramEnd"/>
            <w:r>
              <w:rPr>
                <w:rFonts w:ascii="仿宋" w:eastAsia="仿宋" w:hAnsi="仿宋" w:cs="仿宋" w:hint="eastAsia"/>
                <w:kern w:val="0"/>
                <w:sz w:val="28"/>
                <w:szCs w:val="28"/>
              </w:rPr>
              <w:t>套（运输，搭建，控台，舞台，地毯，人</w:t>
            </w:r>
            <w:r>
              <w:rPr>
                <w:rFonts w:ascii="仿宋" w:eastAsia="仿宋" w:hAnsi="仿宋" w:cs="仿宋" w:hint="eastAsia"/>
                <w:kern w:val="0"/>
                <w:sz w:val="28"/>
                <w:szCs w:val="28"/>
              </w:rPr>
              <w:lastRenderedPageBreak/>
              <w:t>工，）舞台4.88*3.66*0.4m</w:t>
            </w:r>
          </w:p>
        </w:tc>
      </w:tr>
      <w:tr w:rsidR="00AC0B8B" w14:paraId="64532E59" w14:textId="77777777">
        <w:trPr>
          <w:trHeight w:val="330"/>
          <w:jc w:val="center"/>
        </w:trPr>
        <w:tc>
          <w:tcPr>
            <w:tcW w:w="924" w:type="dxa"/>
            <w:vMerge w:val="restart"/>
            <w:tcBorders>
              <w:top w:val="nil"/>
              <w:left w:val="single" w:sz="4" w:space="0" w:color="auto"/>
              <w:bottom w:val="single" w:sz="4" w:space="0" w:color="auto"/>
              <w:right w:val="single" w:sz="4" w:space="0" w:color="auto"/>
            </w:tcBorders>
            <w:vAlign w:val="center"/>
          </w:tcPr>
          <w:p w14:paraId="61BC0134" w14:textId="77777777" w:rsidR="00AC0B8B" w:rsidRDefault="00AC0B8B">
            <w:pPr>
              <w:widowControl/>
              <w:jc w:val="center"/>
              <w:rPr>
                <w:rFonts w:ascii="仿宋" w:eastAsia="仿宋" w:hAnsi="仿宋" w:cs="仿宋"/>
                <w:color w:val="000000"/>
                <w:kern w:val="0"/>
                <w:sz w:val="28"/>
                <w:szCs w:val="28"/>
              </w:rPr>
            </w:pPr>
            <w:r>
              <w:rPr>
                <w:rFonts w:ascii="仿宋" w:eastAsia="仿宋" w:hAnsi="仿宋" w:cs="仿宋" w:hint="eastAsia"/>
                <w:color w:val="000000"/>
                <w:kern w:val="0"/>
                <w:sz w:val="28"/>
                <w:szCs w:val="28"/>
              </w:rPr>
              <w:lastRenderedPageBreak/>
              <w:t>直播</w:t>
            </w:r>
          </w:p>
        </w:tc>
        <w:tc>
          <w:tcPr>
            <w:tcW w:w="1701" w:type="dxa"/>
            <w:tcBorders>
              <w:top w:val="nil"/>
              <w:left w:val="nil"/>
              <w:bottom w:val="single" w:sz="4" w:space="0" w:color="auto"/>
              <w:right w:val="single" w:sz="4" w:space="0" w:color="auto"/>
            </w:tcBorders>
            <w:vAlign w:val="center"/>
          </w:tcPr>
          <w:p w14:paraId="048700AF" w14:textId="77777777" w:rsidR="00AC0B8B" w:rsidRDefault="00AC0B8B">
            <w:pPr>
              <w:widowControl/>
              <w:jc w:val="center"/>
              <w:rPr>
                <w:rFonts w:ascii="仿宋" w:eastAsia="仿宋" w:hAnsi="仿宋" w:cs="仿宋"/>
                <w:kern w:val="0"/>
                <w:sz w:val="28"/>
                <w:szCs w:val="28"/>
              </w:rPr>
            </w:pPr>
            <w:r>
              <w:rPr>
                <w:rFonts w:ascii="仿宋" w:eastAsia="仿宋" w:hAnsi="仿宋" w:cs="仿宋" w:hint="eastAsia"/>
                <w:kern w:val="0"/>
                <w:sz w:val="28"/>
                <w:szCs w:val="28"/>
              </w:rPr>
              <w:t>专业摄像直播</w:t>
            </w:r>
          </w:p>
        </w:tc>
        <w:tc>
          <w:tcPr>
            <w:tcW w:w="816" w:type="dxa"/>
            <w:tcBorders>
              <w:top w:val="nil"/>
              <w:left w:val="nil"/>
              <w:bottom w:val="single" w:sz="4" w:space="0" w:color="auto"/>
              <w:right w:val="single" w:sz="4" w:space="0" w:color="auto"/>
            </w:tcBorders>
            <w:vAlign w:val="center"/>
          </w:tcPr>
          <w:p w14:paraId="4A31F66A" w14:textId="77777777" w:rsidR="00AC0B8B" w:rsidRDefault="00AC0B8B">
            <w:pPr>
              <w:widowControl/>
              <w:jc w:val="center"/>
              <w:rPr>
                <w:rFonts w:ascii="仿宋" w:eastAsia="仿宋" w:hAnsi="仿宋" w:cs="仿宋"/>
                <w:color w:val="000000"/>
                <w:kern w:val="0"/>
                <w:sz w:val="28"/>
                <w:szCs w:val="28"/>
              </w:rPr>
            </w:pPr>
            <w:r>
              <w:rPr>
                <w:rFonts w:ascii="仿宋" w:eastAsia="仿宋" w:hAnsi="仿宋" w:cs="仿宋" w:hint="eastAsia"/>
                <w:color w:val="000000"/>
                <w:kern w:val="0"/>
                <w:sz w:val="28"/>
                <w:szCs w:val="28"/>
              </w:rPr>
              <w:t>天</w:t>
            </w:r>
          </w:p>
        </w:tc>
        <w:tc>
          <w:tcPr>
            <w:tcW w:w="2784" w:type="dxa"/>
            <w:tcBorders>
              <w:top w:val="nil"/>
              <w:left w:val="nil"/>
              <w:bottom w:val="single" w:sz="4" w:space="0" w:color="auto"/>
              <w:right w:val="single" w:sz="4" w:space="0" w:color="auto"/>
            </w:tcBorders>
            <w:vAlign w:val="center"/>
          </w:tcPr>
          <w:p w14:paraId="79C72D3A" w14:textId="77777777" w:rsidR="00AC0B8B" w:rsidRDefault="00AC0B8B">
            <w:pPr>
              <w:widowControl/>
              <w:jc w:val="center"/>
              <w:rPr>
                <w:rFonts w:ascii="仿宋" w:eastAsia="仿宋" w:hAnsi="仿宋" w:cs="仿宋"/>
                <w:kern w:val="0"/>
                <w:sz w:val="28"/>
                <w:szCs w:val="28"/>
              </w:rPr>
            </w:pPr>
            <w:r>
              <w:rPr>
                <w:rFonts w:ascii="仿宋" w:eastAsia="仿宋" w:hAnsi="仿宋" w:cs="仿宋" w:hint="eastAsia"/>
                <w:kern w:val="0"/>
                <w:sz w:val="28"/>
                <w:szCs w:val="28"/>
              </w:rPr>
              <w:t>3</w:t>
            </w:r>
          </w:p>
        </w:tc>
        <w:tc>
          <w:tcPr>
            <w:tcW w:w="2847" w:type="dxa"/>
            <w:tcBorders>
              <w:top w:val="nil"/>
              <w:left w:val="nil"/>
              <w:bottom w:val="single" w:sz="4" w:space="0" w:color="auto"/>
              <w:right w:val="single" w:sz="4" w:space="0" w:color="auto"/>
            </w:tcBorders>
            <w:vAlign w:val="center"/>
          </w:tcPr>
          <w:p w14:paraId="691EF969" w14:textId="77777777" w:rsidR="00AC0B8B" w:rsidRDefault="00AC0B8B">
            <w:pPr>
              <w:widowControl/>
              <w:jc w:val="left"/>
              <w:rPr>
                <w:rFonts w:ascii="仿宋" w:eastAsia="仿宋" w:hAnsi="仿宋" w:cs="仿宋"/>
                <w:kern w:val="0"/>
                <w:sz w:val="28"/>
                <w:szCs w:val="28"/>
              </w:rPr>
            </w:pPr>
            <w:r>
              <w:rPr>
                <w:rFonts w:ascii="仿宋" w:eastAsia="仿宋" w:hAnsi="仿宋" w:cs="仿宋" w:hint="eastAsia"/>
                <w:kern w:val="0"/>
                <w:sz w:val="28"/>
                <w:szCs w:val="28"/>
              </w:rPr>
              <w:t>3天照片直播</w:t>
            </w:r>
          </w:p>
        </w:tc>
      </w:tr>
      <w:tr w:rsidR="00AC0B8B" w14:paraId="640A23C2" w14:textId="77777777">
        <w:trPr>
          <w:trHeight w:val="450"/>
          <w:jc w:val="center"/>
        </w:trPr>
        <w:tc>
          <w:tcPr>
            <w:tcW w:w="924" w:type="dxa"/>
            <w:vMerge w:val="restart"/>
            <w:tcBorders>
              <w:top w:val="nil"/>
              <w:left w:val="single" w:sz="4" w:space="0" w:color="auto"/>
              <w:bottom w:val="single" w:sz="4" w:space="0" w:color="auto"/>
              <w:right w:val="single" w:sz="4" w:space="0" w:color="auto"/>
            </w:tcBorders>
            <w:vAlign w:val="center"/>
          </w:tcPr>
          <w:p w14:paraId="6625FA2D" w14:textId="77777777" w:rsidR="00AC0B8B" w:rsidRDefault="00AC0B8B">
            <w:pPr>
              <w:widowControl/>
              <w:jc w:val="center"/>
              <w:rPr>
                <w:rFonts w:ascii="仿宋" w:eastAsia="仿宋" w:hAnsi="仿宋" w:cs="仿宋"/>
                <w:color w:val="000000"/>
                <w:kern w:val="0"/>
                <w:sz w:val="28"/>
                <w:szCs w:val="28"/>
              </w:rPr>
            </w:pPr>
            <w:r>
              <w:rPr>
                <w:rFonts w:ascii="仿宋" w:eastAsia="仿宋" w:hAnsi="仿宋" w:cs="仿宋" w:hint="eastAsia"/>
                <w:color w:val="000000"/>
                <w:kern w:val="0"/>
                <w:sz w:val="28"/>
                <w:szCs w:val="28"/>
              </w:rPr>
              <w:t>综合服务</w:t>
            </w:r>
          </w:p>
        </w:tc>
        <w:tc>
          <w:tcPr>
            <w:tcW w:w="1701" w:type="dxa"/>
            <w:tcBorders>
              <w:top w:val="nil"/>
              <w:left w:val="nil"/>
              <w:bottom w:val="single" w:sz="4" w:space="0" w:color="auto"/>
              <w:right w:val="single" w:sz="4" w:space="0" w:color="auto"/>
            </w:tcBorders>
            <w:vAlign w:val="center"/>
          </w:tcPr>
          <w:p w14:paraId="59FB7520" w14:textId="77777777" w:rsidR="00AC0B8B" w:rsidRDefault="00AC0B8B">
            <w:pPr>
              <w:widowControl/>
              <w:jc w:val="center"/>
              <w:rPr>
                <w:rFonts w:ascii="仿宋" w:eastAsia="仿宋" w:hAnsi="仿宋" w:cs="仿宋"/>
                <w:kern w:val="0"/>
                <w:sz w:val="28"/>
                <w:szCs w:val="28"/>
              </w:rPr>
            </w:pPr>
            <w:r>
              <w:rPr>
                <w:rFonts w:ascii="仿宋" w:eastAsia="仿宋" w:hAnsi="仿宋" w:cs="仿宋" w:hint="eastAsia"/>
                <w:kern w:val="0"/>
                <w:sz w:val="28"/>
                <w:szCs w:val="28"/>
              </w:rPr>
              <w:t>全案设计</w:t>
            </w:r>
          </w:p>
        </w:tc>
        <w:tc>
          <w:tcPr>
            <w:tcW w:w="816" w:type="dxa"/>
            <w:tcBorders>
              <w:top w:val="nil"/>
              <w:left w:val="nil"/>
              <w:bottom w:val="single" w:sz="4" w:space="0" w:color="auto"/>
              <w:right w:val="single" w:sz="4" w:space="0" w:color="auto"/>
            </w:tcBorders>
            <w:vAlign w:val="center"/>
          </w:tcPr>
          <w:p w14:paraId="1EC9323B" w14:textId="77777777" w:rsidR="00AC0B8B" w:rsidRDefault="00AC0B8B">
            <w:pPr>
              <w:widowControl/>
              <w:jc w:val="center"/>
              <w:rPr>
                <w:rFonts w:ascii="仿宋" w:eastAsia="仿宋" w:hAnsi="仿宋" w:cs="仿宋"/>
                <w:kern w:val="0"/>
                <w:sz w:val="28"/>
                <w:szCs w:val="28"/>
              </w:rPr>
            </w:pPr>
            <w:r>
              <w:rPr>
                <w:rFonts w:ascii="仿宋" w:eastAsia="仿宋" w:hAnsi="仿宋" w:cs="仿宋" w:hint="eastAsia"/>
                <w:kern w:val="0"/>
                <w:sz w:val="28"/>
                <w:szCs w:val="28"/>
              </w:rPr>
              <w:t>套</w:t>
            </w:r>
          </w:p>
        </w:tc>
        <w:tc>
          <w:tcPr>
            <w:tcW w:w="2784" w:type="dxa"/>
            <w:tcBorders>
              <w:top w:val="nil"/>
              <w:left w:val="nil"/>
              <w:bottom w:val="single" w:sz="4" w:space="0" w:color="auto"/>
              <w:right w:val="single" w:sz="4" w:space="0" w:color="auto"/>
            </w:tcBorders>
            <w:vAlign w:val="center"/>
          </w:tcPr>
          <w:p w14:paraId="2798C09A" w14:textId="77777777" w:rsidR="00AC0B8B" w:rsidRDefault="00AC0B8B">
            <w:pPr>
              <w:widowControl/>
              <w:jc w:val="center"/>
              <w:rPr>
                <w:rFonts w:ascii="仿宋" w:eastAsia="仿宋" w:hAnsi="仿宋" w:cs="仿宋"/>
                <w:kern w:val="0"/>
                <w:sz w:val="28"/>
                <w:szCs w:val="28"/>
              </w:rPr>
            </w:pPr>
            <w:r>
              <w:rPr>
                <w:rFonts w:ascii="仿宋" w:eastAsia="仿宋" w:hAnsi="仿宋" w:cs="仿宋" w:hint="eastAsia"/>
                <w:kern w:val="0"/>
                <w:sz w:val="28"/>
                <w:szCs w:val="28"/>
              </w:rPr>
              <w:t>1</w:t>
            </w:r>
          </w:p>
        </w:tc>
        <w:tc>
          <w:tcPr>
            <w:tcW w:w="2847" w:type="dxa"/>
            <w:tcBorders>
              <w:top w:val="nil"/>
              <w:left w:val="nil"/>
              <w:bottom w:val="single" w:sz="4" w:space="0" w:color="auto"/>
              <w:right w:val="single" w:sz="4" w:space="0" w:color="auto"/>
            </w:tcBorders>
            <w:vAlign w:val="center"/>
          </w:tcPr>
          <w:p w14:paraId="2A218C25" w14:textId="77777777" w:rsidR="00AC0B8B" w:rsidRDefault="00AC0B8B">
            <w:pPr>
              <w:widowControl/>
              <w:jc w:val="left"/>
              <w:rPr>
                <w:rFonts w:ascii="仿宋" w:eastAsia="仿宋" w:hAnsi="仿宋" w:cs="仿宋"/>
                <w:kern w:val="0"/>
                <w:sz w:val="28"/>
                <w:szCs w:val="28"/>
              </w:rPr>
            </w:pPr>
            <w:r>
              <w:rPr>
                <w:rFonts w:ascii="仿宋" w:eastAsia="仿宋" w:hAnsi="仿宋" w:cs="仿宋" w:hint="eastAsia"/>
                <w:kern w:val="0"/>
                <w:sz w:val="28"/>
                <w:szCs w:val="28"/>
              </w:rPr>
              <w:t>主画面及物料延伸设计，及线上设计</w:t>
            </w:r>
          </w:p>
        </w:tc>
      </w:tr>
      <w:tr w:rsidR="00AC0B8B" w14:paraId="25A27BA0" w14:textId="77777777">
        <w:trPr>
          <w:trHeight w:val="330"/>
          <w:jc w:val="center"/>
        </w:trPr>
        <w:tc>
          <w:tcPr>
            <w:tcW w:w="924" w:type="dxa"/>
            <w:vMerge/>
            <w:tcBorders>
              <w:top w:val="nil"/>
              <w:left w:val="single" w:sz="4" w:space="0" w:color="auto"/>
              <w:bottom w:val="single" w:sz="4" w:space="0" w:color="auto"/>
              <w:right w:val="single" w:sz="4" w:space="0" w:color="auto"/>
            </w:tcBorders>
            <w:vAlign w:val="center"/>
          </w:tcPr>
          <w:p w14:paraId="740AABC8" w14:textId="77777777" w:rsidR="00AC0B8B" w:rsidRDefault="00AC0B8B">
            <w:pPr>
              <w:widowControl/>
              <w:jc w:val="left"/>
              <w:rPr>
                <w:rFonts w:ascii="仿宋" w:eastAsia="仿宋" w:hAnsi="仿宋" w:cs="仿宋"/>
                <w:color w:val="000000"/>
                <w:kern w:val="0"/>
                <w:sz w:val="28"/>
                <w:szCs w:val="28"/>
              </w:rPr>
            </w:pPr>
          </w:p>
        </w:tc>
        <w:tc>
          <w:tcPr>
            <w:tcW w:w="1701" w:type="dxa"/>
            <w:tcBorders>
              <w:top w:val="nil"/>
              <w:left w:val="nil"/>
              <w:bottom w:val="single" w:sz="4" w:space="0" w:color="auto"/>
              <w:right w:val="single" w:sz="4" w:space="0" w:color="auto"/>
            </w:tcBorders>
            <w:vAlign w:val="center"/>
          </w:tcPr>
          <w:p w14:paraId="586CFD7C" w14:textId="77777777" w:rsidR="00AC0B8B" w:rsidRDefault="00AC0B8B">
            <w:pPr>
              <w:widowControl/>
              <w:jc w:val="center"/>
              <w:rPr>
                <w:rFonts w:ascii="仿宋" w:eastAsia="仿宋" w:hAnsi="仿宋" w:cs="仿宋"/>
                <w:kern w:val="0"/>
                <w:sz w:val="28"/>
                <w:szCs w:val="28"/>
              </w:rPr>
            </w:pPr>
            <w:r>
              <w:rPr>
                <w:rFonts w:ascii="仿宋" w:eastAsia="仿宋" w:hAnsi="仿宋" w:cs="仿宋" w:hint="eastAsia"/>
                <w:kern w:val="0"/>
                <w:sz w:val="28"/>
                <w:szCs w:val="28"/>
              </w:rPr>
              <w:t>接送机</w:t>
            </w:r>
          </w:p>
        </w:tc>
        <w:tc>
          <w:tcPr>
            <w:tcW w:w="816" w:type="dxa"/>
            <w:tcBorders>
              <w:top w:val="nil"/>
              <w:left w:val="nil"/>
              <w:bottom w:val="single" w:sz="4" w:space="0" w:color="auto"/>
              <w:right w:val="single" w:sz="4" w:space="0" w:color="auto"/>
            </w:tcBorders>
            <w:vAlign w:val="center"/>
          </w:tcPr>
          <w:p w14:paraId="68455230" w14:textId="77777777" w:rsidR="00AC0B8B" w:rsidRDefault="00AC0B8B">
            <w:pPr>
              <w:widowControl/>
              <w:jc w:val="center"/>
              <w:rPr>
                <w:rFonts w:ascii="仿宋" w:eastAsia="仿宋" w:hAnsi="仿宋" w:cs="仿宋"/>
                <w:color w:val="000000"/>
                <w:kern w:val="0"/>
                <w:sz w:val="28"/>
                <w:szCs w:val="28"/>
              </w:rPr>
            </w:pPr>
            <w:r>
              <w:rPr>
                <w:rFonts w:ascii="仿宋" w:eastAsia="仿宋" w:hAnsi="仿宋" w:cs="仿宋" w:hint="eastAsia"/>
                <w:color w:val="000000"/>
                <w:kern w:val="0"/>
                <w:sz w:val="28"/>
                <w:szCs w:val="28"/>
              </w:rPr>
              <w:t>趟</w:t>
            </w:r>
          </w:p>
        </w:tc>
        <w:tc>
          <w:tcPr>
            <w:tcW w:w="2784" w:type="dxa"/>
            <w:tcBorders>
              <w:top w:val="nil"/>
              <w:left w:val="nil"/>
              <w:bottom w:val="single" w:sz="4" w:space="0" w:color="auto"/>
              <w:right w:val="single" w:sz="4" w:space="0" w:color="auto"/>
            </w:tcBorders>
            <w:vAlign w:val="center"/>
          </w:tcPr>
          <w:p w14:paraId="466EFAF7" w14:textId="77777777" w:rsidR="00AC0B8B" w:rsidRDefault="00AC0B8B">
            <w:pPr>
              <w:widowControl/>
              <w:jc w:val="center"/>
              <w:rPr>
                <w:rFonts w:ascii="仿宋" w:eastAsia="仿宋" w:hAnsi="仿宋" w:cs="仿宋"/>
                <w:color w:val="000000"/>
                <w:kern w:val="0"/>
                <w:sz w:val="28"/>
                <w:szCs w:val="28"/>
              </w:rPr>
            </w:pPr>
            <w:r>
              <w:rPr>
                <w:rFonts w:ascii="仿宋" w:eastAsia="仿宋" w:hAnsi="仿宋" w:cs="仿宋" w:hint="eastAsia"/>
                <w:color w:val="000000"/>
                <w:kern w:val="0"/>
                <w:sz w:val="28"/>
                <w:szCs w:val="28"/>
              </w:rPr>
              <w:t>20</w:t>
            </w:r>
          </w:p>
        </w:tc>
        <w:tc>
          <w:tcPr>
            <w:tcW w:w="2847" w:type="dxa"/>
            <w:tcBorders>
              <w:top w:val="nil"/>
              <w:left w:val="nil"/>
              <w:bottom w:val="single" w:sz="4" w:space="0" w:color="auto"/>
              <w:right w:val="single" w:sz="4" w:space="0" w:color="auto"/>
            </w:tcBorders>
            <w:vAlign w:val="center"/>
          </w:tcPr>
          <w:p w14:paraId="2A9EB56A" w14:textId="77777777" w:rsidR="00AC0B8B" w:rsidRDefault="00AC0B8B">
            <w:pPr>
              <w:widowControl/>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20万左右B级轿车（南京南站、禄口机场可分开报价）</w:t>
            </w:r>
          </w:p>
        </w:tc>
      </w:tr>
      <w:tr w:rsidR="00AC0B8B" w14:paraId="5AE95262" w14:textId="77777777">
        <w:trPr>
          <w:trHeight w:val="660"/>
          <w:jc w:val="center"/>
        </w:trPr>
        <w:tc>
          <w:tcPr>
            <w:tcW w:w="924" w:type="dxa"/>
            <w:vMerge/>
            <w:tcBorders>
              <w:top w:val="nil"/>
              <w:left w:val="single" w:sz="4" w:space="0" w:color="auto"/>
              <w:bottom w:val="single" w:sz="4" w:space="0" w:color="auto"/>
              <w:right w:val="single" w:sz="4" w:space="0" w:color="auto"/>
            </w:tcBorders>
            <w:vAlign w:val="center"/>
          </w:tcPr>
          <w:p w14:paraId="656D73FA" w14:textId="77777777" w:rsidR="00AC0B8B" w:rsidRDefault="00AC0B8B">
            <w:pPr>
              <w:widowControl/>
              <w:jc w:val="left"/>
              <w:rPr>
                <w:rFonts w:ascii="仿宋" w:eastAsia="仿宋" w:hAnsi="仿宋" w:cs="仿宋"/>
                <w:color w:val="000000"/>
                <w:kern w:val="0"/>
                <w:sz w:val="28"/>
                <w:szCs w:val="28"/>
              </w:rPr>
            </w:pPr>
          </w:p>
        </w:tc>
        <w:tc>
          <w:tcPr>
            <w:tcW w:w="1701" w:type="dxa"/>
            <w:tcBorders>
              <w:top w:val="nil"/>
              <w:left w:val="nil"/>
              <w:bottom w:val="single" w:sz="4" w:space="0" w:color="auto"/>
              <w:right w:val="single" w:sz="4" w:space="0" w:color="auto"/>
            </w:tcBorders>
            <w:vAlign w:val="center"/>
          </w:tcPr>
          <w:p w14:paraId="33072945" w14:textId="77777777" w:rsidR="00AC0B8B" w:rsidRDefault="00AC0B8B">
            <w:pPr>
              <w:widowControl/>
              <w:jc w:val="center"/>
              <w:rPr>
                <w:rFonts w:ascii="仿宋" w:eastAsia="仿宋" w:hAnsi="仿宋" w:cs="仿宋"/>
                <w:kern w:val="0"/>
                <w:sz w:val="28"/>
                <w:szCs w:val="28"/>
              </w:rPr>
            </w:pPr>
            <w:r>
              <w:rPr>
                <w:rFonts w:ascii="仿宋" w:eastAsia="仿宋" w:hAnsi="仿宋" w:cs="仿宋" w:hint="eastAsia"/>
                <w:kern w:val="0"/>
                <w:sz w:val="28"/>
                <w:szCs w:val="28"/>
              </w:rPr>
              <w:t>接送机</w:t>
            </w:r>
          </w:p>
        </w:tc>
        <w:tc>
          <w:tcPr>
            <w:tcW w:w="816" w:type="dxa"/>
            <w:tcBorders>
              <w:top w:val="nil"/>
              <w:left w:val="nil"/>
              <w:bottom w:val="single" w:sz="4" w:space="0" w:color="auto"/>
              <w:right w:val="single" w:sz="4" w:space="0" w:color="auto"/>
            </w:tcBorders>
            <w:vAlign w:val="center"/>
          </w:tcPr>
          <w:p w14:paraId="34C701AD" w14:textId="77777777" w:rsidR="00AC0B8B" w:rsidRDefault="00AC0B8B">
            <w:pPr>
              <w:widowControl/>
              <w:jc w:val="center"/>
              <w:rPr>
                <w:rFonts w:ascii="仿宋" w:eastAsia="仿宋" w:hAnsi="仿宋" w:cs="仿宋"/>
                <w:color w:val="000000"/>
                <w:kern w:val="0"/>
                <w:sz w:val="28"/>
                <w:szCs w:val="28"/>
              </w:rPr>
            </w:pPr>
            <w:r>
              <w:rPr>
                <w:rFonts w:ascii="仿宋" w:eastAsia="仿宋" w:hAnsi="仿宋" w:cs="仿宋" w:hint="eastAsia"/>
                <w:color w:val="000000"/>
                <w:kern w:val="0"/>
                <w:sz w:val="28"/>
                <w:szCs w:val="28"/>
              </w:rPr>
              <w:t>趟</w:t>
            </w:r>
          </w:p>
        </w:tc>
        <w:tc>
          <w:tcPr>
            <w:tcW w:w="2784" w:type="dxa"/>
            <w:tcBorders>
              <w:top w:val="nil"/>
              <w:left w:val="nil"/>
              <w:bottom w:val="single" w:sz="4" w:space="0" w:color="auto"/>
              <w:right w:val="single" w:sz="4" w:space="0" w:color="auto"/>
            </w:tcBorders>
            <w:vAlign w:val="center"/>
          </w:tcPr>
          <w:p w14:paraId="519819DF" w14:textId="77777777" w:rsidR="00AC0B8B" w:rsidRDefault="00AC0B8B">
            <w:pPr>
              <w:widowControl/>
              <w:jc w:val="center"/>
              <w:rPr>
                <w:rFonts w:ascii="仿宋" w:eastAsia="仿宋" w:hAnsi="仿宋" w:cs="仿宋"/>
                <w:color w:val="000000"/>
                <w:kern w:val="0"/>
                <w:sz w:val="28"/>
                <w:szCs w:val="28"/>
              </w:rPr>
            </w:pPr>
            <w:r>
              <w:rPr>
                <w:rFonts w:ascii="仿宋" w:eastAsia="仿宋" w:hAnsi="仿宋" w:cs="仿宋" w:hint="eastAsia"/>
                <w:color w:val="000000"/>
                <w:kern w:val="0"/>
                <w:sz w:val="28"/>
                <w:szCs w:val="28"/>
              </w:rPr>
              <w:t>15</w:t>
            </w:r>
          </w:p>
        </w:tc>
        <w:tc>
          <w:tcPr>
            <w:tcW w:w="2847" w:type="dxa"/>
            <w:tcBorders>
              <w:top w:val="nil"/>
              <w:left w:val="nil"/>
              <w:bottom w:val="single" w:sz="4" w:space="0" w:color="auto"/>
              <w:right w:val="single" w:sz="4" w:space="0" w:color="auto"/>
            </w:tcBorders>
            <w:vAlign w:val="center"/>
          </w:tcPr>
          <w:p w14:paraId="5325598D" w14:textId="77777777" w:rsidR="00AC0B8B" w:rsidRDefault="00AC0B8B">
            <w:pPr>
              <w:widowControl/>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商务车（南京南站、禄口机场可分开报价）</w:t>
            </w:r>
          </w:p>
        </w:tc>
      </w:tr>
      <w:tr w:rsidR="00AC0B8B" w14:paraId="5D7C1E98" w14:textId="77777777">
        <w:trPr>
          <w:trHeight w:val="660"/>
          <w:jc w:val="center"/>
        </w:trPr>
        <w:tc>
          <w:tcPr>
            <w:tcW w:w="924" w:type="dxa"/>
            <w:vMerge/>
            <w:tcBorders>
              <w:top w:val="nil"/>
              <w:left w:val="single" w:sz="4" w:space="0" w:color="auto"/>
              <w:bottom w:val="single" w:sz="4" w:space="0" w:color="auto"/>
              <w:right w:val="single" w:sz="4" w:space="0" w:color="auto"/>
            </w:tcBorders>
            <w:vAlign w:val="center"/>
          </w:tcPr>
          <w:p w14:paraId="440A637A" w14:textId="77777777" w:rsidR="00AC0B8B" w:rsidRDefault="00AC0B8B">
            <w:pPr>
              <w:widowControl/>
              <w:jc w:val="left"/>
              <w:rPr>
                <w:rFonts w:ascii="仿宋" w:eastAsia="仿宋" w:hAnsi="仿宋" w:cs="仿宋"/>
                <w:color w:val="000000"/>
                <w:kern w:val="0"/>
                <w:sz w:val="28"/>
                <w:szCs w:val="28"/>
              </w:rPr>
            </w:pPr>
          </w:p>
        </w:tc>
        <w:tc>
          <w:tcPr>
            <w:tcW w:w="1701" w:type="dxa"/>
            <w:tcBorders>
              <w:top w:val="nil"/>
              <w:left w:val="nil"/>
              <w:bottom w:val="single" w:sz="4" w:space="0" w:color="auto"/>
              <w:right w:val="single" w:sz="4" w:space="0" w:color="auto"/>
            </w:tcBorders>
            <w:vAlign w:val="center"/>
          </w:tcPr>
          <w:p w14:paraId="5D970C0C" w14:textId="77777777" w:rsidR="00AC0B8B" w:rsidRDefault="00AC0B8B">
            <w:pPr>
              <w:widowControl/>
              <w:jc w:val="center"/>
              <w:rPr>
                <w:rFonts w:ascii="仿宋" w:eastAsia="仿宋" w:hAnsi="仿宋" w:cs="仿宋"/>
                <w:kern w:val="0"/>
                <w:sz w:val="28"/>
                <w:szCs w:val="28"/>
              </w:rPr>
            </w:pPr>
            <w:r>
              <w:rPr>
                <w:rFonts w:ascii="仿宋" w:eastAsia="仿宋" w:hAnsi="仿宋" w:cs="仿宋" w:hint="eastAsia"/>
                <w:kern w:val="0"/>
                <w:sz w:val="28"/>
                <w:szCs w:val="28"/>
              </w:rPr>
              <w:t>中巴</w:t>
            </w:r>
          </w:p>
        </w:tc>
        <w:tc>
          <w:tcPr>
            <w:tcW w:w="816" w:type="dxa"/>
            <w:tcBorders>
              <w:top w:val="nil"/>
              <w:left w:val="nil"/>
              <w:bottom w:val="single" w:sz="4" w:space="0" w:color="auto"/>
              <w:right w:val="single" w:sz="4" w:space="0" w:color="auto"/>
            </w:tcBorders>
            <w:vAlign w:val="center"/>
          </w:tcPr>
          <w:p w14:paraId="06B60234" w14:textId="77777777" w:rsidR="00AC0B8B" w:rsidRDefault="00AC0B8B">
            <w:pPr>
              <w:widowControl/>
              <w:jc w:val="center"/>
              <w:rPr>
                <w:rFonts w:ascii="仿宋" w:eastAsia="仿宋" w:hAnsi="仿宋" w:cs="仿宋"/>
                <w:color w:val="000000"/>
                <w:kern w:val="0"/>
                <w:sz w:val="28"/>
                <w:szCs w:val="28"/>
              </w:rPr>
            </w:pPr>
            <w:r>
              <w:rPr>
                <w:rFonts w:ascii="仿宋" w:eastAsia="仿宋" w:hAnsi="仿宋" w:cs="仿宋" w:hint="eastAsia"/>
                <w:color w:val="000000"/>
                <w:kern w:val="0"/>
                <w:sz w:val="28"/>
                <w:szCs w:val="28"/>
              </w:rPr>
              <w:t>天</w:t>
            </w:r>
          </w:p>
        </w:tc>
        <w:tc>
          <w:tcPr>
            <w:tcW w:w="2784" w:type="dxa"/>
            <w:tcBorders>
              <w:top w:val="nil"/>
              <w:left w:val="nil"/>
              <w:bottom w:val="single" w:sz="4" w:space="0" w:color="auto"/>
              <w:right w:val="single" w:sz="4" w:space="0" w:color="auto"/>
            </w:tcBorders>
            <w:vAlign w:val="center"/>
          </w:tcPr>
          <w:p w14:paraId="0F7F3034" w14:textId="77777777" w:rsidR="00AC0B8B" w:rsidRDefault="00AC0B8B">
            <w:pPr>
              <w:widowControl/>
              <w:jc w:val="center"/>
              <w:rPr>
                <w:rFonts w:ascii="仿宋" w:eastAsia="仿宋" w:hAnsi="仿宋" w:cs="仿宋"/>
                <w:color w:val="000000"/>
                <w:kern w:val="0"/>
                <w:sz w:val="28"/>
                <w:szCs w:val="28"/>
              </w:rPr>
            </w:pPr>
            <w:r>
              <w:rPr>
                <w:rFonts w:ascii="仿宋" w:eastAsia="仿宋" w:hAnsi="仿宋" w:cs="仿宋" w:hint="eastAsia"/>
                <w:color w:val="000000"/>
                <w:kern w:val="0"/>
                <w:sz w:val="28"/>
                <w:szCs w:val="28"/>
              </w:rPr>
              <w:t>2</w:t>
            </w:r>
          </w:p>
        </w:tc>
        <w:tc>
          <w:tcPr>
            <w:tcW w:w="2847" w:type="dxa"/>
            <w:tcBorders>
              <w:top w:val="nil"/>
              <w:left w:val="nil"/>
              <w:bottom w:val="single" w:sz="4" w:space="0" w:color="auto"/>
              <w:right w:val="single" w:sz="4" w:space="0" w:color="auto"/>
            </w:tcBorders>
            <w:vAlign w:val="center"/>
          </w:tcPr>
          <w:p w14:paraId="1D68EDEB" w14:textId="77777777" w:rsidR="00AC0B8B" w:rsidRDefault="00AC0B8B">
            <w:pPr>
              <w:widowControl/>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考斯</w:t>
            </w:r>
            <w:proofErr w:type="gramStart"/>
            <w:r>
              <w:rPr>
                <w:rFonts w:ascii="仿宋" w:eastAsia="仿宋" w:hAnsi="仿宋" w:cs="仿宋" w:hint="eastAsia"/>
                <w:color w:val="000000"/>
                <w:kern w:val="0"/>
                <w:sz w:val="28"/>
                <w:szCs w:val="28"/>
              </w:rPr>
              <w:t>特</w:t>
            </w:r>
            <w:proofErr w:type="gramEnd"/>
            <w:r>
              <w:rPr>
                <w:rFonts w:ascii="仿宋" w:eastAsia="仿宋" w:hAnsi="仿宋" w:cs="仿宋" w:hint="eastAsia"/>
                <w:color w:val="000000"/>
                <w:kern w:val="0"/>
                <w:sz w:val="28"/>
                <w:szCs w:val="28"/>
              </w:rPr>
              <w:t>和中巴</w:t>
            </w:r>
          </w:p>
        </w:tc>
      </w:tr>
      <w:tr w:rsidR="00AC0B8B" w14:paraId="265B0FBA" w14:textId="77777777">
        <w:trPr>
          <w:trHeight w:val="990"/>
          <w:jc w:val="center"/>
        </w:trPr>
        <w:tc>
          <w:tcPr>
            <w:tcW w:w="924" w:type="dxa"/>
            <w:vMerge/>
            <w:tcBorders>
              <w:top w:val="nil"/>
              <w:left w:val="single" w:sz="4" w:space="0" w:color="auto"/>
              <w:bottom w:val="single" w:sz="4" w:space="0" w:color="auto"/>
              <w:right w:val="single" w:sz="4" w:space="0" w:color="auto"/>
            </w:tcBorders>
            <w:vAlign w:val="center"/>
          </w:tcPr>
          <w:p w14:paraId="7DAE9F55" w14:textId="77777777" w:rsidR="00AC0B8B" w:rsidRDefault="00AC0B8B">
            <w:pPr>
              <w:widowControl/>
              <w:jc w:val="left"/>
              <w:rPr>
                <w:rFonts w:ascii="仿宋" w:eastAsia="仿宋" w:hAnsi="仿宋" w:cs="仿宋"/>
                <w:color w:val="000000"/>
                <w:kern w:val="0"/>
                <w:sz w:val="28"/>
                <w:szCs w:val="28"/>
              </w:rPr>
            </w:pPr>
          </w:p>
        </w:tc>
        <w:tc>
          <w:tcPr>
            <w:tcW w:w="1701" w:type="dxa"/>
            <w:tcBorders>
              <w:top w:val="nil"/>
              <w:left w:val="nil"/>
              <w:bottom w:val="single" w:sz="4" w:space="0" w:color="auto"/>
              <w:right w:val="single" w:sz="4" w:space="0" w:color="auto"/>
            </w:tcBorders>
            <w:vAlign w:val="center"/>
          </w:tcPr>
          <w:p w14:paraId="2F237239" w14:textId="77777777" w:rsidR="00AC0B8B" w:rsidRDefault="00AC0B8B">
            <w:pPr>
              <w:widowControl/>
              <w:jc w:val="center"/>
              <w:rPr>
                <w:rFonts w:ascii="仿宋" w:eastAsia="仿宋" w:hAnsi="仿宋" w:cs="仿宋"/>
                <w:kern w:val="0"/>
                <w:sz w:val="28"/>
                <w:szCs w:val="28"/>
              </w:rPr>
            </w:pPr>
            <w:proofErr w:type="gramStart"/>
            <w:r>
              <w:rPr>
                <w:rFonts w:ascii="仿宋" w:eastAsia="仿宋" w:hAnsi="仿宋" w:cs="仿宋" w:hint="eastAsia"/>
                <w:kern w:val="0"/>
                <w:sz w:val="28"/>
                <w:szCs w:val="28"/>
              </w:rPr>
              <w:t>茶歇</w:t>
            </w:r>
            <w:proofErr w:type="gramEnd"/>
          </w:p>
        </w:tc>
        <w:tc>
          <w:tcPr>
            <w:tcW w:w="816" w:type="dxa"/>
            <w:tcBorders>
              <w:top w:val="nil"/>
              <w:left w:val="nil"/>
              <w:bottom w:val="single" w:sz="4" w:space="0" w:color="auto"/>
              <w:right w:val="single" w:sz="4" w:space="0" w:color="auto"/>
            </w:tcBorders>
            <w:vAlign w:val="center"/>
          </w:tcPr>
          <w:p w14:paraId="7DE1AF5F" w14:textId="77777777" w:rsidR="00AC0B8B" w:rsidRDefault="00AC0B8B">
            <w:pPr>
              <w:widowControl/>
              <w:jc w:val="center"/>
              <w:rPr>
                <w:rFonts w:ascii="仿宋" w:eastAsia="仿宋" w:hAnsi="仿宋" w:cs="仿宋"/>
                <w:color w:val="000000"/>
                <w:kern w:val="0"/>
                <w:sz w:val="28"/>
                <w:szCs w:val="28"/>
              </w:rPr>
            </w:pPr>
            <w:r>
              <w:rPr>
                <w:rFonts w:ascii="仿宋" w:eastAsia="仿宋" w:hAnsi="仿宋" w:cs="仿宋" w:hint="eastAsia"/>
                <w:color w:val="000000"/>
                <w:kern w:val="0"/>
                <w:sz w:val="28"/>
                <w:szCs w:val="28"/>
              </w:rPr>
              <w:t>人</w:t>
            </w:r>
          </w:p>
        </w:tc>
        <w:tc>
          <w:tcPr>
            <w:tcW w:w="2784" w:type="dxa"/>
            <w:tcBorders>
              <w:top w:val="nil"/>
              <w:left w:val="nil"/>
              <w:bottom w:val="single" w:sz="4" w:space="0" w:color="auto"/>
              <w:right w:val="single" w:sz="4" w:space="0" w:color="auto"/>
            </w:tcBorders>
            <w:vAlign w:val="center"/>
          </w:tcPr>
          <w:p w14:paraId="5611D854" w14:textId="77777777" w:rsidR="00AC0B8B" w:rsidRDefault="00AC0B8B">
            <w:pPr>
              <w:widowControl/>
              <w:jc w:val="center"/>
              <w:rPr>
                <w:rFonts w:ascii="仿宋" w:eastAsia="仿宋" w:hAnsi="仿宋" w:cs="仿宋"/>
                <w:color w:val="000000"/>
                <w:kern w:val="0"/>
                <w:sz w:val="28"/>
                <w:szCs w:val="28"/>
              </w:rPr>
            </w:pPr>
            <w:r>
              <w:rPr>
                <w:rFonts w:ascii="仿宋" w:eastAsia="仿宋" w:hAnsi="仿宋" w:cs="仿宋" w:hint="eastAsia"/>
                <w:color w:val="000000"/>
                <w:kern w:val="0"/>
                <w:sz w:val="28"/>
                <w:szCs w:val="28"/>
              </w:rPr>
              <w:t>200人次</w:t>
            </w:r>
          </w:p>
        </w:tc>
        <w:tc>
          <w:tcPr>
            <w:tcW w:w="2847" w:type="dxa"/>
            <w:tcBorders>
              <w:top w:val="nil"/>
              <w:left w:val="nil"/>
              <w:bottom w:val="single" w:sz="4" w:space="0" w:color="auto"/>
              <w:right w:val="single" w:sz="4" w:space="0" w:color="auto"/>
            </w:tcBorders>
            <w:vAlign w:val="center"/>
          </w:tcPr>
          <w:p w14:paraId="05A5026F" w14:textId="77777777" w:rsidR="00AC0B8B" w:rsidRDefault="00AC0B8B">
            <w:pPr>
              <w:widowControl/>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5个半天总价（水果点心糕点饼干咖啡，饮料，茶水）；500人会议按照200人准备</w:t>
            </w:r>
          </w:p>
        </w:tc>
      </w:tr>
      <w:tr w:rsidR="00AC0B8B" w14:paraId="7DFA631B" w14:textId="77777777">
        <w:trPr>
          <w:trHeight w:val="330"/>
          <w:jc w:val="center"/>
        </w:trPr>
        <w:tc>
          <w:tcPr>
            <w:tcW w:w="924" w:type="dxa"/>
            <w:vMerge/>
            <w:tcBorders>
              <w:top w:val="nil"/>
              <w:left w:val="single" w:sz="4" w:space="0" w:color="auto"/>
              <w:bottom w:val="single" w:sz="4" w:space="0" w:color="auto"/>
              <w:right w:val="single" w:sz="4" w:space="0" w:color="auto"/>
            </w:tcBorders>
            <w:vAlign w:val="center"/>
          </w:tcPr>
          <w:p w14:paraId="0E771D47" w14:textId="77777777" w:rsidR="00AC0B8B" w:rsidRDefault="00AC0B8B">
            <w:pPr>
              <w:widowControl/>
              <w:jc w:val="left"/>
              <w:rPr>
                <w:rFonts w:ascii="仿宋" w:eastAsia="仿宋" w:hAnsi="仿宋" w:cs="仿宋"/>
                <w:color w:val="000000"/>
                <w:kern w:val="0"/>
                <w:sz w:val="28"/>
                <w:szCs w:val="28"/>
              </w:rPr>
            </w:pPr>
          </w:p>
        </w:tc>
        <w:tc>
          <w:tcPr>
            <w:tcW w:w="1701" w:type="dxa"/>
            <w:tcBorders>
              <w:top w:val="nil"/>
              <w:left w:val="nil"/>
              <w:bottom w:val="single" w:sz="4" w:space="0" w:color="auto"/>
              <w:right w:val="single" w:sz="4" w:space="0" w:color="auto"/>
            </w:tcBorders>
            <w:vAlign w:val="center"/>
          </w:tcPr>
          <w:p w14:paraId="0AAAE3F2" w14:textId="77777777" w:rsidR="00AC0B8B" w:rsidRDefault="00AC0B8B">
            <w:pPr>
              <w:widowControl/>
              <w:jc w:val="center"/>
              <w:rPr>
                <w:rFonts w:ascii="仿宋" w:eastAsia="仿宋" w:hAnsi="仿宋" w:cs="仿宋"/>
                <w:kern w:val="0"/>
                <w:sz w:val="28"/>
                <w:szCs w:val="28"/>
              </w:rPr>
            </w:pPr>
            <w:r>
              <w:rPr>
                <w:rFonts w:ascii="仿宋" w:eastAsia="仿宋" w:hAnsi="仿宋" w:cs="仿宋" w:hint="eastAsia"/>
                <w:kern w:val="0"/>
                <w:sz w:val="28"/>
                <w:szCs w:val="28"/>
              </w:rPr>
              <w:t>合影</w:t>
            </w:r>
          </w:p>
        </w:tc>
        <w:tc>
          <w:tcPr>
            <w:tcW w:w="816" w:type="dxa"/>
            <w:tcBorders>
              <w:top w:val="nil"/>
              <w:left w:val="nil"/>
              <w:bottom w:val="single" w:sz="4" w:space="0" w:color="auto"/>
              <w:right w:val="single" w:sz="4" w:space="0" w:color="auto"/>
            </w:tcBorders>
            <w:vAlign w:val="center"/>
          </w:tcPr>
          <w:p w14:paraId="58F76266" w14:textId="77777777" w:rsidR="00AC0B8B" w:rsidRDefault="00AC0B8B">
            <w:pPr>
              <w:widowControl/>
              <w:jc w:val="center"/>
              <w:rPr>
                <w:rFonts w:ascii="仿宋" w:eastAsia="仿宋" w:hAnsi="仿宋" w:cs="仿宋"/>
                <w:color w:val="000000"/>
                <w:kern w:val="0"/>
                <w:sz w:val="28"/>
                <w:szCs w:val="28"/>
              </w:rPr>
            </w:pPr>
            <w:r>
              <w:rPr>
                <w:rFonts w:ascii="仿宋" w:eastAsia="仿宋" w:hAnsi="仿宋" w:cs="仿宋" w:hint="eastAsia"/>
                <w:color w:val="000000"/>
                <w:kern w:val="0"/>
                <w:sz w:val="28"/>
                <w:szCs w:val="28"/>
              </w:rPr>
              <w:t>次</w:t>
            </w:r>
          </w:p>
        </w:tc>
        <w:tc>
          <w:tcPr>
            <w:tcW w:w="2784" w:type="dxa"/>
            <w:tcBorders>
              <w:top w:val="nil"/>
              <w:left w:val="nil"/>
              <w:bottom w:val="single" w:sz="4" w:space="0" w:color="auto"/>
              <w:right w:val="single" w:sz="4" w:space="0" w:color="auto"/>
            </w:tcBorders>
            <w:vAlign w:val="center"/>
          </w:tcPr>
          <w:p w14:paraId="2586D8B2" w14:textId="77777777" w:rsidR="00AC0B8B" w:rsidRDefault="00AC0B8B">
            <w:pPr>
              <w:widowControl/>
              <w:jc w:val="center"/>
              <w:rPr>
                <w:rFonts w:ascii="仿宋" w:eastAsia="仿宋" w:hAnsi="仿宋" w:cs="仿宋"/>
                <w:color w:val="000000"/>
                <w:kern w:val="0"/>
                <w:sz w:val="28"/>
                <w:szCs w:val="28"/>
              </w:rPr>
            </w:pPr>
            <w:r>
              <w:rPr>
                <w:rFonts w:ascii="仿宋" w:eastAsia="仿宋" w:hAnsi="仿宋" w:cs="仿宋" w:hint="eastAsia"/>
                <w:color w:val="000000"/>
                <w:kern w:val="0"/>
                <w:sz w:val="28"/>
                <w:szCs w:val="28"/>
              </w:rPr>
              <w:t>500人</w:t>
            </w:r>
          </w:p>
        </w:tc>
        <w:tc>
          <w:tcPr>
            <w:tcW w:w="2847" w:type="dxa"/>
            <w:tcBorders>
              <w:top w:val="nil"/>
              <w:left w:val="nil"/>
              <w:bottom w:val="single" w:sz="4" w:space="0" w:color="auto"/>
              <w:right w:val="single" w:sz="4" w:space="0" w:color="auto"/>
            </w:tcBorders>
            <w:vAlign w:val="center"/>
          </w:tcPr>
          <w:p w14:paraId="4133DEE2" w14:textId="77777777" w:rsidR="00AC0B8B" w:rsidRDefault="00AC0B8B">
            <w:pPr>
              <w:widowControl/>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500人次的会议合影，电子版，精修</w:t>
            </w:r>
          </w:p>
        </w:tc>
      </w:tr>
      <w:tr w:rsidR="00AC0B8B" w14:paraId="7307BDCF" w14:textId="77777777">
        <w:trPr>
          <w:trHeight w:val="330"/>
          <w:jc w:val="center"/>
        </w:trPr>
        <w:tc>
          <w:tcPr>
            <w:tcW w:w="924" w:type="dxa"/>
            <w:vMerge/>
            <w:tcBorders>
              <w:top w:val="nil"/>
              <w:left w:val="single" w:sz="4" w:space="0" w:color="auto"/>
              <w:bottom w:val="single" w:sz="4" w:space="0" w:color="auto"/>
              <w:right w:val="single" w:sz="4" w:space="0" w:color="auto"/>
            </w:tcBorders>
            <w:vAlign w:val="center"/>
          </w:tcPr>
          <w:p w14:paraId="09B90F4E" w14:textId="77777777" w:rsidR="00AC0B8B" w:rsidRDefault="00AC0B8B">
            <w:pPr>
              <w:widowControl/>
              <w:jc w:val="left"/>
              <w:rPr>
                <w:rFonts w:ascii="仿宋" w:eastAsia="仿宋" w:hAnsi="仿宋" w:cs="仿宋"/>
                <w:color w:val="000000"/>
                <w:kern w:val="0"/>
                <w:sz w:val="28"/>
                <w:szCs w:val="28"/>
              </w:rPr>
            </w:pPr>
          </w:p>
        </w:tc>
        <w:tc>
          <w:tcPr>
            <w:tcW w:w="1701" w:type="dxa"/>
            <w:tcBorders>
              <w:top w:val="nil"/>
              <w:left w:val="nil"/>
              <w:bottom w:val="single" w:sz="4" w:space="0" w:color="auto"/>
              <w:right w:val="single" w:sz="4" w:space="0" w:color="auto"/>
            </w:tcBorders>
            <w:vAlign w:val="center"/>
          </w:tcPr>
          <w:p w14:paraId="1B8CC6A1" w14:textId="77777777" w:rsidR="00AC0B8B" w:rsidRDefault="00AC0B8B">
            <w:pPr>
              <w:widowControl/>
              <w:jc w:val="center"/>
              <w:rPr>
                <w:rFonts w:ascii="仿宋" w:eastAsia="仿宋" w:hAnsi="仿宋" w:cs="仿宋"/>
                <w:kern w:val="0"/>
                <w:sz w:val="28"/>
                <w:szCs w:val="28"/>
              </w:rPr>
            </w:pPr>
            <w:r>
              <w:rPr>
                <w:rFonts w:ascii="仿宋" w:eastAsia="仿宋" w:hAnsi="仿宋" w:cs="仿宋" w:hint="eastAsia"/>
                <w:kern w:val="0"/>
                <w:sz w:val="28"/>
                <w:szCs w:val="28"/>
              </w:rPr>
              <w:t>其他服务</w:t>
            </w:r>
          </w:p>
        </w:tc>
        <w:tc>
          <w:tcPr>
            <w:tcW w:w="816" w:type="dxa"/>
            <w:tcBorders>
              <w:top w:val="nil"/>
              <w:left w:val="nil"/>
              <w:bottom w:val="single" w:sz="4" w:space="0" w:color="auto"/>
              <w:right w:val="single" w:sz="4" w:space="0" w:color="auto"/>
            </w:tcBorders>
            <w:vAlign w:val="center"/>
          </w:tcPr>
          <w:p w14:paraId="02ACD72C" w14:textId="77777777" w:rsidR="00AC0B8B" w:rsidRDefault="00AC0B8B">
            <w:pPr>
              <w:widowControl/>
              <w:jc w:val="center"/>
              <w:rPr>
                <w:rFonts w:ascii="仿宋" w:eastAsia="仿宋" w:hAnsi="仿宋" w:cs="仿宋"/>
                <w:color w:val="000000"/>
                <w:kern w:val="0"/>
                <w:sz w:val="28"/>
                <w:szCs w:val="28"/>
              </w:rPr>
            </w:pPr>
            <w:r>
              <w:rPr>
                <w:rFonts w:ascii="仿宋" w:eastAsia="仿宋" w:hAnsi="仿宋" w:cs="仿宋" w:hint="eastAsia"/>
                <w:color w:val="000000"/>
                <w:kern w:val="0"/>
                <w:sz w:val="28"/>
                <w:szCs w:val="28"/>
              </w:rPr>
              <w:t>项</w:t>
            </w:r>
          </w:p>
        </w:tc>
        <w:tc>
          <w:tcPr>
            <w:tcW w:w="2784" w:type="dxa"/>
            <w:tcBorders>
              <w:top w:val="nil"/>
              <w:left w:val="nil"/>
              <w:bottom w:val="single" w:sz="4" w:space="0" w:color="auto"/>
              <w:right w:val="single" w:sz="4" w:space="0" w:color="auto"/>
            </w:tcBorders>
            <w:vAlign w:val="center"/>
          </w:tcPr>
          <w:p w14:paraId="3BC76DCE" w14:textId="77777777" w:rsidR="00AC0B8B" w:rsidRDefault="00AC0B8B">
            <w:pPr>
              <w:widowControl/>
              <w:jc w:val="center"/>
              <w:rPr>
                <w:rFonts w:ascii="仿宋" w:eastAsia="仿宋" w:hAnsi="仿宋" w:cs="仿宋"/>
                <w:color w:val="000000"/>
                <w:kern w:val="0"/>
                <w:sz w:val="28"/>
                <w:szCs w:val="28"/>
              </w:rPr>
            </w:pPr>
            <w:r>
              <w:rPr>
                <w:rFonts w:ascii="仿宋" w:eastAsia="仿宋" w:hAnsi="仿宋" w:cs="仿宋" w:hint="eastAsia"/>
                <w:color w:val="000000"/>
                <w:kern w:val="0"/>
                <w:sz w:val="28"/>
                <w:szCs w:val="28"/>
              </w:rPr>
              <w:t>1</w:t>
            </w:r>
          </w:p>
        </w:tc>
        <w:tc>
          <w:tcPr>
            <w:tcW w:w="2847" w:type="dxa"/>
            <w:tcBorders>
              <w:top w:val="nil"/>
              <w:left w:val="nil"/>
              <w:bottom w:val="single" w:sz="4" w:space="0" w:color="auto"/>
              <w:right w:val="single" w:sz="4" w:space="0" w:color="auto"/>
            </w:tcBorders>
            <w:vAlign w:val="center"/>
          </w:tcPr>
          <w:p w14:paraId="6CCC41DD" w14:textId="77777777" w:rsidR="00AC0B8B" w:rsidRDefault="00AC0B8B">
            <w:pPr>
              <w:widowControl/>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其他会务服务，包括本清单未列明但包含</w:t>
            </w:r>
            <w:r>
              <w:rPr>
                <w:rFonts w:ascii="仿宋" w:eastAsia="仿宋" w:hAnsi="仿宋" w:cs="仿宋" w:hint="eastAsia"/>
                <w:color w:val="000000"/>
                <w:kern w:val="0"/>
                <w:sz w:val="28"/>
                <w:szCs w:val="28"/>
              </w:rPr>
              <w:lastRenderedPageBreak/>
              <w:t>在会务服务内的内容，如财务收款等</w:t>
            </w:r>
          </w:p>
        </w:tc>
      </w:tr>
    </w:tbl>
    <w:p w14:paraId="0B09983A" w14:textId="77777777" w:rsidR="00AC0B8B" w:rsidRDefault="00AC0B8B">
      <w:pPr>
        <w:widowControl/>
        <w:shd w:val="clear" w:color="auto" w:fill="FFFFFF"/>
        <w:spacing w:line="440" w:lineRule="exact"/>
        <w:ind w:firstLineChars="200" w:firstLine="562"/>
        <w:jc w:val="left"/>
        <w:rPr>
          <w:rFonts w:ascii="仿宋" w:eastAsia="仿宋" w:hAnsi="仿宋" w:cs="仿宋"/>
          <w:b/>
          <w:bCs/>
          <w:color w:val="333333"/>
          <w:sz w:val="28"/>
          <w:szCs w:val="28"/>
        </w:rPr>
      </w:pPr>
      <w:r>
        <w:rPr>
          <w:rFonts w:ascii="仿宋" w:eastAsia="仿宋" w:hAnsi="仿宋" w:cs="仿宋" w:hint="eastAsia"/>
          <w:b/>
          <w:bCs/>
          <w:color w:val="000000"/>
          <w:kern w:val="0"/>
          <w:sz w:val="28"/>
          <w:szCs w:val="28"/>
          <w:shd w:val="clear" w:color="auto" w:fill="FFFFFF"/>
          <w:lang w:bidi="ar"/>
        </w:rPr>
        <w:lastRenderedPageBreak/>
        <w:t>注：1.成交人需无条件配合本项目审计单位的审计工作。</w:t>
      </w:r>
    </w:p>
    <w:p w14:paraId="0A219D73" w14:textId="77777777" w:rsidR="00AC0B8B" w:rsidRDefault="00AC0B8B">
      <w:pPr>
        <w:widowControl/>
        <w:shd w:val="clear" w:color="auto" w:fill="FFFFFF"/>
        <w:spacing w:line="440" w:lineRule="exact"/>
        <w:ind w:firstLineChars="200" w:firstLine="562"/>
        <w:jc w:val="left"/>
        <w:rPr>
          <w:rFonts w:ascii="仿宋" w:eastAsia="仿宋" w:hAnsi="仿宋" w:cs="仿宋"/>
          <w:b/>
          <w:bCs/>
          <w:color w:val="333333"/>
          <w:sz w:val="28"/>
          <w:szCs w:val="28"/>
        </w:rPr>
      </w:pPr>
      <w:r>
        <w:rPr>
          <w:rFonts w:ascii="仿宋" w:eastAsia="仿宋" w:hAnsi="仿宋" w:cs="仿宋" w:hint="eastAsia"/>
          <w:b/>
          <w:bCs/>
          <w:color w:val="000000"/>
          <w:kern w:val="0"/>
          <w:sz w:val="28"/>
          <w:szCs w:val="28"/>
          <w:shd w:val="clear" w:color="auto" w:fill="FFFFFF"/>
          <w:lang w:bidi="ar"/>
        </w:rPr>
        <w:t>2.如现场流程发生调整，成交人需无条件配合采购</w:t>
      </w:r>
      <w:proofErr w:type="gramStart"/>
      <w:r>
        <w:rPr>
          <w:rFonts w:ascii="仿宋" w:eastAsia="仿宋" w:hAnsi="仿宋" w:cs="仿宋" w:hint="eastAsia"/>
          <w:b/>
          <w:bCs/>
          <w:color w:val="000000"/>
          <w:kern w:val="0"/>
          <w:sz w:val="28"/>
          <w:szCs w:val="28"/>
          <w:shd w:val="clear" w:color="auto" w:fill="FFFFFF"/>
          <w:lang w:bidi="ar"/>
        </w:rPr>
        <w:t>方调整</w:t>
      </w:r>
      <w:proofErr w:type="gramEnd"/>
      <w:r>
        <w:rPr>
          <w:rFonts w:ascii="仿宋" w:eastAsia="仿宋" w:hAnsi="仿宋" w:cs="仿宋" w:hint="eastAsia"/>
          <w:b/>
          <w:bCs/>
          <w:color w:val="000000"/>
          <w:kern w:val="0"/>
          <w:sz w:val="28"/>
          <w:szCs w:val="28"/>
          <w:shd w:val="clear" w:color="auto" w:fill="FFFFFF"/>
          <w:lang w:bidi="ar"/>
        </w:rPr>
        <w:t>方案并执行，所产生的费用由统筹考虑在报价中，后续不予调整。</w:t>
      </w:r>
    </w:p>
    <w:p w14:paraId="46A1F6FB" w14:textId="62499C8B" w:rsidR="00AC0B8B" w:rsidRPr="003052FF" w:rsidRDefault="00AC0B8B">
      <w:pPr>
        <w:widowControl/>
        <w:shd w:val="clear" w:color="auto" w:fill="FFFFFF"/>
        <w:spacing w:line="440" w:lineRule="exact"/>
        <w:ind w:firstLineChars="200" w:firstLine="562"/>
        <w:jc w:val="left"/>
        <w:rPr>
          <w:rFonts w:ascii="黑体" w:eastAsia="黑体" w:hAnsi="黑体" w:cs="黑体"/>
          <w:b/>
          <w:bCs/>
          <w:color w:val="FF0000"/>
          <w:kern w:val="0"/>
          <w:sz w:val="28"/>
          <w:szCs w:val="28"/>
          <w:shd w:val="clear" w:color="auto" w:fill="FFFFFF"/>
          <w:lang w:bidi="ar"/>
        </w:rPr>
      </w:pPr>
      <w:r w:rsidRPr="003052FF">
        <w:rPr>
          <w:rFonts w:ascii="仿宋" w:eastAsia="仿宋" w:hAnsi="仿宋" w:cs="仿宋" w:hint="eastAsia"/>
          <w:b/>
          <w:bCs/>
          <w:color w:val="FF0000"/>
          <w:kern w:val="0"/>
          <w:sz w:val="28"/>
          <w:szCs w:val="28"/>
          <w:shd w:val="clear" w:color="auto" w:fill="FFFFFF"/>
          <w:lang w:bidi="ar"/>
        </w:rPr>
        <w:t>※</w:t>
      </w:r>
      <w:r w:rsidRPr="003052FF">
        <w:rPr>
          <w:rFonts w:ascii="黑体" w:eastAsia="黑体" w:hAnsi="黑体" w:cs="黑体" w:hint="eastAsia"/>
          <w:b/>
          <w:bCs/>
          <w:color w:val="FF0000"/>
          <w:kern w:val="0"/>
          <w:sz w:val="28"/>
          <w:szCs w:val="28"/>
          <w:shd w:val="clear" w:color="auto" w:fill="FFFFFF"/>
          <w:lang w:bidi="ar"/>
        </w:rPr>
        <w:t>3.报价时请注明以上清单单价，以便后续结算，未报单价的将予以废标。</w:t>
      </w:r>
    </w:p>
    <w:p w14:paraId="4E8CC97C" w14:textId="77777777" w:rsidR="00AC0B8B" w:rsidRDefault="00AC0B8B">
      <w:pPr>
        <w:widowControl/>
        <w:shd w:val="clear" w:color="auto" w:fill="FFFFFF"/>
        <w:spacing w:line="440" w:lineRule="exact"/>
        <w:ind w:firstLineChars="200" w:firstLine="562"/>
        <w:jc w:val="left"/>
        <w:rPr>
          <w:rFonts w:ascii="黑体" w:eastAsia="黑体" w:hAnsi="黑体" w:cs="黑体"/>
          <w:b/>
          <w:bCs/>
          <w:color w:val="000000"/>
          <w:kern w:val="0"/>
          <w:sz w:val="28"/>
          <w:szCs w:val="28"/>
          <w:highlight w:val="yellow"/>
          <w:shd w:val="clear" w:color="auto" w:fill="FFFFFF"/>
          <w:lang w:bidi="ar"/>
        </w:rPr>
      </w:pPr>
    </w:p>
    <w:p w14:paraId="0A1A6CC5" w14:textId="77777777" w:rsidR="00AC0B8B" w:rsidRPr="00B70D3B" w:rsidRDefault="00AC0B8B">
      <w:pPr>
        <w:widowControl/>
        <w:shd w:val="clear" w:color="auto" w:fill="FFFFFF"/>
        <w:spacing w:line="440" w:lineRule="exact"/>
        <w:ind w:firstLineChars="200" w:firstLine="562"/>
        <w:jc w:val="left"/>
        <w:rPr>
          <w:rFonts w:ascii="黑体" w:eastAsia="仿宋" w:hAnsi="黑体" w:cs="黑体"/>
          <w:b/>
          <w:bCs/>
          <w:color w:val="FF0000"/>
          <w:kern w:val="0"/>
          <w:sz w:val="28"/>
          <w:szCs w:val="28"/>
          <w:highlight w:val="yellow"/>
          <w:shd w:val="clear" w:color="auto" w:fill="FFFFFF"/>
          <w:lang w:bidi="ar"/>
        </w:rPr>
      </w:pPr>
      <w:r w:rsidRPr="00B70D3B">
        <w:rPr>
          <w:rFonts w:ascii="仿宋" w:eastAsia="仿宋" w:hAnsi="仿宋" w:cs="仿宋" w:hint="eastAsia"/>
          <w:b/>
          <w:bCs/>
          <w:color w:val="FF0000"/>
          <w:kern w:val="0"/>
          <w:sz w:val="28"/>
          <w:szCs w:val="28"/>
          <w:shd w:val="clear" w:color="auto" w:fill="FFFFFF"/>
          <w:lang w:bidi="ar"/>
        </w:rPr>
        <w:t>本项目※项为必须满足项，如不满足，将被废标。</w:t>
      </w:r>
    </w:p>
    <w:p w14:paraId="32CB896C" w14:textId="77777777" w:rsidR="00AC0B8B" w:rsidRDefault="00AC0B8B">
      <w:pPr>
        <w:spacing w:line="440" w:lineRule="exact"/>
        <w:ind w:firstLineChars="200" w:firstLine="560"/>
        <w:rPr>
          <w:rFonts w:ascii="仿宋" w:eastAsia="仿宋" w:hAnsi="仿宋" w:cs="仿宋"/>
          <w:sz w:val="28"/>
          <w:szCs w:val="28"/>
        </w:rPr>
      </w:pPr>
    </w:p>
    <w:p w14:paraId="6B9AE80D" w14:textId="77777777" w:rsidR="00485CC0" w:rsidRPr="00AC0B8B" w:rsidRDefault="00485CC0"/>
    <w:sectPr w:rsidR="00485CC0" w:rsidRPr="00AC0B8B" w:rsidSect="000A50A1">
      <w:head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B77871" w14:textId="77777777" w:rsidR="00784E86" w:rsidRDefault="00784E86" w:rsidP="00AC0B8B">
      <w:r>
        <w:separator/>
      </w:r>
    </w:p>
  </w:endnote>
  <w:endnote w:type="continuationSeparator" w:id="0">
    <w:p w14:paraId="2C060E2A" w14:textId="77777777" w:rsidR="00784E86" w:rsidRDefault="00784E86" w:rsidP="00AC0B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04CFA7" w14:textId="77777777" w:rsidR="00784E86" w:rsidRDefault="00784E86" w:rsidP="00AC0B8B">
      <w:r>
        <w:separator/>
      </w:r>
    </w:p>
  </w:footnote>
  <w:footnote w:type="continuationSeparator" w:id="0">
    <w:p w14:paraId="34B3EB4F" w14:textId="77777777" w:rsidR="00784E86" w:rsidRDefault="00784E86" w:rsidP="00AC0B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63D57E" w14:textId="77777777" w:rsidR="00E6352E" w:rsidRDefault="00F879CF">
    <w:pPr>
      <w:pStyle w:val="a3"/>
      <w:pBdr>
        <w:bottom w:val="single" w:sz="4" w:space="1" w:color="auto"/>
      </w:pBdr>
      <w:rPr>
        <w:rFonts w:eastAsia="宋体"/>
      </w:rPr>
    </w:pPr>
    <w:r>
      <w:rPr>
        <w:rFonts w:hint="eastAsia"/>
      </w:rPr>
      <w:t>附件1：采购需求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1910"/>
    <w:rsid w:val="003052FF"/>
    <w:rsid w:val="00485CC0"/>
    <w:rsid w:val="004861FC"/>
    <w:rsid w:val="006072B5"/>
    <w:rsid w:val="007324AE"/>
    <w:rsid w:val="00753D94"/>
    <w:rsid w:val="00784E86"/>
    <w:rsid w:val="00A52A85"/>
    <w:rsid w:val="00AC0B8B"/>
    <w:rsid w:val="00B70D3B"/>
    <w:rsid w:val="00C41910"/>
    <w:rsid w:val="00E21EA5"/>
    <w:rsid w:val="00E6352E"/>
    <w:rsid w:val="00F879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CB40D4"/>
  <w15:chartTrackingRefBased/>
  <w15:docId w15:val="{54E60B6C-3ED7-47B1-80C9-064284A96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AC0B8B"/>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AC0B8B"/>
    <w:rPr>
      <w:sz w:val="18"/>
      <w:szCs w:val="18"/>
    </w:rPr>
  </w:style>
  <w:style w:type="paragraph" w:styleId="a5">
    <w:name w:val="footer"/>
    <w:basedOn w:val="a"/>
    <w:link w:val="a6"/>
    <w:uiPriority w:val="99"/>
    <w:unhideWhenUsed/>
    <w:rsid w:val="00AC0B8B"/>
    <w:pPr>
      <w:tabs>
        <w:tab w:val="center" w:pos="4153"/>
        <w:tab w:val="right" w:pos="8306"/>
      </w:tabs>
      <w:snapToGrid w:val="0"/>
      <w:jc w:val="left"/>
    </w:pPr>
    <w:rPr>
      <w:sz w:val="18"/>
      <w:szCs w:val="18"/>
    </w:rPr>
  </w:style>
  <w:style w:type="character" w:customStyle="1" w:styleId="a6">
    <w:name w:val="页脚 字符"/>
    <w:basedOn w:val="a0"/>
    <w:link w:val="a5"/>
    <w:uiPriority w:val="99"/>
    <w:rsid w:val="00AC0B8B"/>
    <w:rPr>
      <w:sz w:val="18"/>
      <w:szCs w:val="18"/>
    </w:rPr>
  </w:style>
  <w:style w:type="character" w:styleId="a7">
    <w:name w:val="Strong"/>
    <w:qFormat/>
    <w:rsid w:val="00AC0B8B"/>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334</Words>
  <Characters>1909</Characters>
  <Application>Microsoft Office Word</Application>
  <DocSecurity>0</DocSecurity>
  <Lines>15</Lines>
  <Paragraphs>4</Paragraphs>
  <ScaleCrop>false</ScaleCrop>
  <Company/>
  <LinksUpToDate>false</LinksUpToDate>
  <CharactersWithSpaces>2239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yuan li</dc:creator>
  <cp:keywords/>
  <dc:description/>
  <cp:lastModifiedBy>yuan li</cp:lastModifiedBy>
  <cp:revision>14</cp:revision>
  <dcterms:created xsi:type="dcterms:W3CDTF">2024-03-14T09:17:00Z</dcterms:created>
  <dcterms:modified xsi:type="dcterms:W3CDTF">2024-03-26T07:27:00Z</dcterms:modified>
</cp:coreProperties>
</file>