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0CEA5" w14:textId="77777777" w:rsidR="00D9303C" w:rsidRDefault="00BD435D">
      <w:pPr>
        <w:spacing w:line="360" w:lineRule="auto"/>
        <w:jc w:val="center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手持式伽玛能谱仪采购技术规格要求</w:t>
      </w:r>
    </w:p>
    <w:p w14:paraId="72C84FD4" w14:textId="77777777" w:rsidR="00D9303C" w:rsidRDefault="00BD435D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1、主要要求</w:t>
      </w:r>
    </w:p>
    <w:p w14:paraId="3A17E26D" w14:textId="49D1D74D" w:rsidR="00D9303C" w:rsidRDefault="00BD435D">
      <w:pPr>
        <w:pStyle w:val="a3"/>
        <w:numPr>
          <w:ilvl w:val="1"/>
          <w:numId w:val="1"/>
        </w:numPr>
        <w:spacing w:line="360" w:lineRule="auto"/>
        <w:ind w:left="420" w:hangingChars="200" w:hanging="420"/>
        <w:rPr>
          <w:rFonts w:ascii="宋体" w:hAnsi="宋体" w:cs="宋体"/>
        </w:rPr>
      </w:pPr>
      <w:r>
        <w:rPr>
          <w:rFonts w:ascii="宋体" w:hAnsi="宋体" w:cs="宋体" w:hint="eastAsia"/>
        </w:rPr>
        <w:t>可用于野外测量和实验室测量铀(U)、钾(K)、钍(Th)元素的富集程度和γ放射性剂量率；</w:t>
      </w:r>
    </w:p>
    <w:p w14:paraId="20500A66" w14:textId="123D82A3" w:rsidR="00D9303C" w:rsidRDefault="00BD435D">
      <w:pPr>
        <w:pStyle w:val="a3"/>
        <w:numPr>
          <w:ilvl w:val="1"/>
          <w:numId w:val="1"/>
        </w:numPr>
        <w:spacing w:line="360" w:lineRule="auto"/>
        <w:ind w:left="420" w:hangingChars="200" w:hanging="420"/>
        <w:rPr>
          <w:rFonts w:ascii="宋体" w:hAnsi="宋体" w:cs="宋体"/>
        </w:rPr>
      </w:pPr>
      <w:r>
        <w:rPr>
          <w:rFonts w:ascii="宋体" w:hAnsi="宋体" w:cs="宋体" w:hint="eastAsia"/>
        </w:rPr>
        <w:t>仪器探头采用锗酸铋（BGO）晶体，2048道γ能谱测量仪，仪器可用于野外勘探、井中测量、车载流动测量、实验室测量等；</w:t>
      </w:r>
    </w:p>
    <w:p w14:paraId="62848AF7" w14:textId="77777777" w:rsidR="00D9303C" w:rsidRDefault="00BD435D">
      <w:pPr>
        <w:pStyle w:val="a3"/>
        <w:numPr>
          <w:ilvl w:val="1"/>
          <w:numId w:val="1"/>
        </w:numPr>
        <w:spacing w:line="360" w:lineRule="auto"/>
        <w:ind w:left="420" w:hangingChars="200" w:hanging="420"/>
        <w:rPr>
          <w:rFonts w:ascii="宋体" w:hAnsi="宋体" w:cs="宋体"/>
        </w:rPr>
      </w:pPr>
      <w:r>
        <w:rPr>
          <w:rFonts w:ascii="宋体" w:hAnsi="宋体" w:cs="宋体" w:hint="eastAsia"/>
        </w:rPr>
        <w:t>探头准直器可拆卸，可用于精细岩石薄层分析；</w:t>
      </w:r>
    </w:p>
    <w:p w14:paraId="7C46E06C" w14:textId="5CC95CA3" w:rsidR="00D9303C" w:rsidRDefault="00BD435D">
      <w:pPr>
        <w:pStyle w:val="a3"/>
        <w:numPr>
          <w:ilvl w:val="1"/>
          <w:numId w:val="1"/>
        </w:numPr>
        <w:spacing w:line="360" w:lineRule="auto"/>
        <w:ind w:left="420" w:hangingChars="200" w:hanging="420"/>
        <w:rPr>
          <w:rFonts w:ascii="宋体" w:hAnsi="宋体" w:cs="宋体"/>
        </w:rPr>
      </w:pPr>
      <w:proofErr w:type="gramStart"/>
      <w:r>
        <w:rPr>
          <w:rFonts w:ascii="宋体" w:hAnsi="宋体" w:cs="宋体" w:hint="eastAsia"/>
        </w:rPr>
        <w:t>具备稳谱功能</w:t>
      </w:r>
      <w:proofErr w:type="gramEnd"/>
      <w:r>
        <w:rPr>
          <w:rFonts w:ascii="宋体" w:hAnsi="宋体" w:cs="宋体" w:hint="eastAsia"/>
        </w:rPr>
        <w:t>：天然同位素或人工γ源</w:t>
      </w:r>
      <w:r w:rsidR="005E1F02">
        <w:rPr>
          <w:rFonts w:ascii="宋体" w:hAnsi="宋体" w:cs="宋体" w:hint="eastAsia"/>
        </w:rPr>
        <w:t>；</w:t>
      </w:r>
    </w:p>
    <w:p w14:paraId="4598C8E4" w14:textId="33F3C69C" w:rsidR="00D9303C" w:rsidRPr="005E1F02" w:rsidRDefault="00BD435D">
      <w:pPr>
        <w:pStyle w:val="a3"/>
        <w:numPr>
          <w:ilvl w:val="1"/>
          <w:numId w:val="1"/>
        </w:numPr>
        <w:spacing w:line="360" w:lineRule="auto"/>
        <w:ind w:left="422" w:hangingChars="200" w:hanging="422"/>
        <w:rPr>
          <w:rFonts w:ascii="宋体" w:hAnsi="宋体" w:cs="宋体"/>
          <w:b/>
        </w:rPr>
      </w:pPr>
      <w:r w:rsidRPr="005E1F02">
        <w:rPr>
          <w:rFonts w:ascii="宋体" w:hAnsi="宋体" w:cs="宋体" w:hint="eastAsia"/>
          <w:b/>
        </w:rPr>
        <w:t>★仪器具备防水（仪器需满足可置于水深1米处测量），探头具备井中/水中测量功能，匹配不少于5米的井中电缆，并可扩展≥100米井中缆；</w:t>
      </w:r>
    </w:p>
    <w:p w14:paraId="0CD0DDE9" w14:textId="01FC3935" w:rsidR="00D9303C" w:rsidRDefault="00BD435D">
      <w:pPr>
        <w:pStyle w:val="a3"/>
        <w:numPr>
          <w:ilvl w:val="1"/>
          <w:numId w:val="1"/>
        </w:numPr>
        <w:spacing w:line="360" w:lineRule="auto"/>
        <w:ind w:left="420" w:hangingChars="200" w:hanging="420"/>
        <w:rPr>
          <w:rFonts w:ascii="宋体" w:hAnsi="宋体" w:cs="宋体"/>
        </w:rPr>
      </w:pPr>
      <w:r>
        <w:rPr>
          <w:rFonts w:ascii="宋体" w:hAnsi="宋体" w:cs="宋体" w:hint="eastAsia"/>
        </w:rPr>
        <w:t>具备图形化显示、音频报警输出等功能，具备USB端口或闪存卡下载数据，具备外接GPS或</w:t>
      </w:r>
      <w:proofErr w:type="gramStart"/>
      <w:r>
        <w:rPr>
          <w:rFonts w:ascii="宋体" w:hAnsi="宋体" w:cs="宋体" w:hint="eastAsia"/>
        </w:rPr>
        <w:t>耳机蓝牙通讯</w:t>
      </w:r>
      <w:proofErr w:type="gramEnd"/>
      <w:r>
        <w:rPr>
          <w:rFonts w:ascii="宋体" w:hAnsi="宋体" w:cs="宋体" w:hint="eastAsia"/>
        </w:rPr>
        <w:t>等功能</w:t>
      </w:r>
      <w:r w:rsidR="003C6A87">
        <w:rPr>
          <w:rFonts w:ascii="宋体" w:hAnsi="宋体" w:cs="宋体" w:hint="eastAsia"/>
        </w:rPr>
        <w:t>。</w:t>
      </w:r>
    </w:p>
    <w:p w14:paraId="0520AE89" w14:textId="77777777" w:rsidR="00D9303C" w:rsidRDefault="00BD435D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2、规格要求</w:t>
      </w:r>
    </w:p>
    <w:p w14:paraId="5D013612" w14:textId="4ED06497" w:rsidR="00D9303C" w:rsidRDefault="00BD435D">
      <w:pPr>
        <w:pStyle w:val="a3"/>
        <w:spacing w:line="360" w:lineRule="auto"/>
        <w:ind w:firstLineChars="0" w:firstLine="0"/>
        <w:rPr>
          <w:rFonts w:ascii="宋体" w:hAnsi="宋体" w:cs="宋体"/>
        </w:rPr>
      </w:pPr>
      <w:r>
        <w:rPr>
          <w:rFonts w:ascii="宋体" w:hAnsi="宋体" w:cs="宋体" w:hint="eastAsia"/>
        </w:rPr>
        <w:t>2.1观测模式：具备谱剂量和含量分析模式、放射性剂量率测量模式、搜索观测模式</w:t>
      </w:r>
      <w:r w:rsidR="003C6A87">
        <w:rPr>
          <w:rFonts w:ascii="宋体" w:hAnsi="宋体" w:cs="宋体" w:hint="eastAsia"/>
        </w:rPr>
        <w:t>；</w:t>
      </w:r>
    </w:p>
    <w:p w14:paraId="3C94039A" w14:textId="122EF920" w:rsidR="00D9303C" w:rsidRPr="003C6A87" w:rsidRDefault="00BD435D">
      <w:pPr>
        <w:spacing w:line="360" w:lineRule="auto"/>
        <w:rPr>
          <w:rFonts w:ascii="宋体" w:hAnsi="宋体" w:cs="宋体"/>
          <w:b/>
        </w:rPr>
      </w:pPr>
      <w:r w:rsidRPr="003C6A87">
        <w:rPr>
          <w:rFonts w:ascii="宋体" w:hAnsi="宋体" w:cs="宋体" w:hint="eastAsia"/>
          <w:b/>
        </w:rPr>
        <w:t>2.2 ★探头：≥103cm³的锗酸铋BGO探头</w:t>
      </w:r>
      <w:r w:rsidR="003C6A87" w:rsidRPr="003C6A87">
        <w:rPr>
          <w:rFonts w:ascii="宋体" w:hAnsi="宋体" w:cs="宋体" w:hint="eastAsia"/>
          <w:b/>
        </w:rPr>
        <w:t>；</w:t>
      </w:r>
    </w:p>
    <w:p w14:paraId="4DAEAA21" w14:textId="44C5BD93" w:rsidR="00D9303C" w:rsidRPr="003C6A87" w:rsidRDefault="00BD435D">
      <w:pPr>
        <w:spacing w:line="360" w:lineRule="auto"/>
        <w:rPr>
          <w:rFonts w:ascii="宋体" w:hAnsi="宋体" w:cs="宋体"/>
          <w:b/>
        </w:rPr>
      </w:pPr>
      <w:r w:rsidRPr="003C6A87">
        <w:rPr>
          <w:rFonts w:ascii="宋体" w:hAnsi="宋体" w:cs="宋体" w:hint="eastAsia"/>
          <w:b/>
        </w:rPr>
        <w:t>2.3 ★谱分析系统：2048道，30KeV-3MeV能谱范围</w:t>
      </w:r>
      <w:r w:rsidR="003C6A87" w:rsidRPr="003C6A87">
        <w:rPr>
          <w:rFonts w:ascii="宋体" w:hAnsi="宋体" w:cs="宋体" w:hint="eastAsia"/>
          <w:b/>
        </w:rPr>
        <w:t>；</w:t>
      </w:r>
    </w:p>
    <w:p w14:paraId="36A6976D" w14:textId="7CD701FC" w:rsidR="00D9303C" w:rsidRDefault="00BD435D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2.4 出厂标定：要求根据国际原子能机构（IAEA）推荐的标准，使用高含量铀(U)、钾(K)、钍(Th)和背景。两种标定方法（针对外接探头或准直器）</w:t>
      </w:r>
      <w:r w:rsidR="003C6A87">
        <w:rPr>
          <w:rFonts w:ascii="宋体" w:hAnsi="宋体" w:cs="宋体" w:hint="eastAsia"/>
        </w:rPr>
        <w:t>；</w:t>
      </w:r>
    </w:p>
    <w:p w14:paraId="24CB9C28" w14:textId="01E03C8B" w:rsidR="00D9303C" w:rsidRDefault="00BD435D">
      <w:pPr>
        <w:pStyle w:val="a3"/>
        <w:spacing w:line="360" w:lineRule="auto"/>
        <w:ind w:firstLineChars="0" w:firstLine="0"/>
        <w:rPr>
          <w:rFonts w:ascii="宋体" w:hAnsi="宋体" w:cs="宋体"/>
        </w:rPr>
      </w:pPr>
      <w:r>
        <w:rPr>
          <w:rFonts w:ascii="宋体" w:hAnsi="宋体" w:cs="宋体" w:hint="eastAsia"/>
        </w:rPr>
        <w:t>2.5 控制系统：手柄按钮操作，彩色或黑白液晶显示LCD，音频输出；</w:t>
      </w:r>
    </w:p>
    <w:p w14:paraId="7B8D881C" w14:textId="38B9F529" w:rsidR="00D9303C" w:rsidRDefault="00BD435D">
      <w:pPr>
        <w:pStyle w:val="a3"/>
        <w:spacing w:line="360" w:lineRule="auto"/>
        <w:ind w:firstLineChars="0" w:firstLine="0"/>
        <w:rPr>
          <w:rFonts w:ascii="宋体" w:hAnsi="宋体" w:cs="宋体"/>
        </w:rPr>
      </w:pPr>
      <w:r>
        <w:rPr>
          <w:rFonts w:ascii="宋体" w:hAnsi="宋体" w:cs="宋体" w:hint="eastAsia"/>
        </w:rPr>
        <w:t>2.6 内存：可存储至少500000个全能谱以及含量分析不少于100个数据文件；</w:t>
      </w:r>
    </w:p>
    <w:p w14:paraId="5C426C47" w14:textId="5F38BCE7" w:rsidR="00D9303C" w:rsidRDefault="00BD435D">
      <w:pPr>
        <w:pStyle w:val="a3"/>
        <w:spacing w:line="360" w:lineRule="auto"/>
        <w:ind w:leftChars="100" w:left="630" w:hangingChars="200" w:hanging="420"/>
        <w:rPr>
          <w:rFonts w:ascii="宋体" w:hAnsi="宋体" w:cs="宋体"/>
        </w:rPr>
      </w:pPr>
      <w:r>
        <w:rPr>
          <w:rFonts w:ascii="宋体" w:hAnsi="宋体" w:cs="宋体" w:hint="eastAsia"/>
        </w:rPr>
        <w:t>外部支持：GPS或北斗连接功能，</w:t>
      </w:r>
      <w:proofErr w:type="gramStart"/>
      <w:r>
        <w:rPr>
          <w:rFonts w:ascii="宋体" w:hAnsi="宋体" w:cs="宋体" w:hint="eastAsia"/>
        </w:rPr>
        <w:t>蓝牙或</w:t>
      </w:r>
      <w:proofErr w:type="gramEnd"/>
      <w:r>
        <w:rPr>
          <w:rFonts w:ascii="宋体" w:hAnsi="宋体" w:cs="宋体" w:hint="eastAsia"/>
        </w:rPr>
        <w:t>RS-232有线连接，系统可通过互联网升级；</w:t>
      </w:r>
    </w:p>
    <w:p w14:paraId="67C77299" w14:textId="72836E79" w:rsidR="00D9303C" w:rsidRDefault="00BD435D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2.7 数据管理和输出：每个数据文件须包含文件号、观测时间、仪器序列号和标题，存储在主机内存中。数据可输出成ASCII码文本文件或用微软Excel软件编辑，输出文件</w:t>
      </w:r>
      <w:proofErr w:type="gramStart"/>
      <w:r>
        <w:rPr>
          <w:rFonts w:ascii="宋体" w:hAnsi="宋体" w:cs="宋体" w:hint="eastAsia"/>
        </w:rPr>
        <w:t>须包括</w:t>
      </w:r>
      <w:proofErr w:type="gramEnd"/>
      <w:r>
        <w:rPr>
          <w:rFonts w:ascii="宋体" w:hAnsi="宋体" w:cs="宋体" w:hint="eastAsia"/>
        </w:rPr>
        <w:t>坐标的经纬度和备注信息。要求配套软件可将数据导入Surfer或</w:t>
      </w:r>
      <w:proofErr w:type="spellStart"/>
      <w:r>
        <w:rPr>
          <w:rFonts w:ascii="宋体" w:hAnsi="宋体" w:cs="宋体" w:hint="eastAsia"/>
        </w:rPr>
        <w:t>Geosoft</w:t>
      </w:r>
      <w:proofErr w:type="spellEnd"/>
      <w:r>
        <w:rPr>
          <w:rFonts w:ascii="宋体" w:hAnsi="宋体" w:cs="宋体" w:hint="eastAsia"/>
        </w:rPr>
        <w:t xml:space="preserve"> SW软件进行后续成图处理；</w:t>
      </w:r>
    </w:p>
    <w:p w14:paraId="7D26638B" w14:textId="14BC5257" w:rsidR="00D9303C" w:rsidRDefault="00BD435D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2.8 电源：可满足电池组、外接12V汽车电瓶或AC/DC适配器供电，匹配可充电锂电池需满足不少于8小时持续工作；</w:t>
      </w:r>
    </w:p>
    <w:p w14:paraId="5A763706" w14:textId="0DB92428" w:rsidR="00D9303C" w:rsidRDefault="00BD435D">
      <w:pPr>
        <w:pStyle w:val="a3"/>
        <w:spacing w:line="360" w:lineRule="auto"/>
        <w:ind w:firstLineChars="0" w:firstLine="0"/>
        <w:rPr>
          <w:rFonts w:ascii="宋体" w:hAnsi="宋体" w:cs="宋体"/>
        </w:rPr>
      </w:pPr>
      <w:r>
        <w:rPr>
          <w:rFonts w:ascii="宋体" w:hAnsi="宋体" w:cs="宋体" w:hint="eastAsia"/>
        </w:rPr>
        <w:t>2.9温度范围：-10℃到+50℃。</w:t>
      </w:r>
    </w:p>
    <w:p w14:paraId="167F6681" w14:textId="42D2AE54" w:rsidR="00D9303C" w:rsidRDefault="00BD435D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3、配置要求（包括但不限于）</w:t>
      </w:r>
    </w:p>
    <w:p w14:paraId="21D30375" w14:textId="77777777" w:rsidR="00D9303C" w:rsidRPr="00BD435D" w:rsidRDefault="00BD435D">
      <w:pPr>
        <w:spacing w:line="360" w:lineRule="auto"/>
        <w:ind w:firstLineChars="200" w:firstLine="422"/>
        <w:rPr>
          <w:rFonts w:ascii="宋体" w:hAnsi="宋体" w:cs="宋体"/>
          <w:b/>
        </w:rPr>
      </w:pPr>
      <w:r w:rsidRPr="00BD435D">
        <w:rPr>
          <w:rFonts w:ascii="宋体" w:hAnsi="宋体" w:cs="宋体" w:hint="eastAsia"/>
          <w:b/>
        </w:rPr>
        <w:t>★探头、控制单元、塑料运输箱、5米井中电缆、交流适配器、便携式背带、12V电瓶连接线、可充电电池、数据下载线、配套软件和操作手册，各1件。</w:t>
      </w:r>
    </w:p>
    <w:p w14:paraId="0CC28847" w14:textId="77777777" w:rsidR="00CC26B4" w:rsidRDefault="00CC26B4" w:rsidP="0018060F">
      <w:pPr>
        <w:ind w:firstLineChars="200" w:firstLine="422"/>
        <w:rPr>
          <w:b/>
        </w:rPr>
      </w:pPr>
    </w:p>
    <w:p w14:paraId="55A40F7A" w14:textId="4591FDCD" w:rsidR="00D9303C" w:rsidRPr="00A4719D" w:rsidRDefault="002F5E4F" w:rsidP="0018060F">
      <w:pPr>
        <w:ind w:firstLineChars="200" w:firstLine="422"/>
        <w:rPr>
          <w:b/>
        </w:rPr>
      </w:pPr>
      <w:bookmarkStart w:id="0" w:name="_GoBack"/>
      <w:bookmarkEnd w:id="0"/>
      <w:r w:rsidRPr="00A4719D">
        <w:rPr>
          <w:rFonts w:hint="eastAsia"/>
          <w:b/>
        </w:rPr>
        <w:t>注：</w:t>
      </w:r>
      <w:r w:rsidRPr="00A4719D">
        <w:rPr>
          <w:rFonts w:ascii="宋体" w:hAnsi="宋体" w:cs="宋体" w:hint="eastAsia"/>
          <w:b/>
        </w:rPr>
        <w:t>★为实质性条款，不允许偏离。</w:t>
      </w:r>
    </w:p>
    <w:sectPr w:rsidR="00D9303C" w:rsidRPr="00A4719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01A02" w14:textId="77777777" w:rsidR="00716C97" w:rsidRDefault="00716C97" w:rsidP="00A908CC">
      <w:r>
        <w:separator/>
      </w:r>
    </w:p>
  </w:endnote>
  <w:endnote w:type="continuationSeparator" w:id="0">
    <w:p w14:paraId="187ACF9F" w14:textId="77777777" w:rsidR="00716C97" w:rsidRDefault="00716C97" w:rsidP="00A9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D6AB" w14:textId="77777777" w:rsidR="00716C97" w:rsidRDefault="00716C97" w:rsidP="00A908CC">
      <w:r>
        <w:separator/>
      </w:r>
    </w:p>
  </w:footnote>
  <w:footnote w:type="continuationSeparator" w:id="0">
    <w:p w14:paraId="364818DB" w14:textId="77777777" w:rsidR="00716C97" w:rsidRDefault="00716C97" w:rsidP="00A9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00F2A" w14:textId="290284D8" w:rsidR="00262469" w:rsidRPr="00CE0955" w:rsidRDefault="00A908CC" w:rsidP="00262469">
    <w:pPr>
      <w:pStyle w:val="a4"/>
    </w:pPr>
    <w:r>
      <w:rPr>
        <w:rFonts w:hint="eastAsia"/>
      </w:rPr>
      <w:t>附件</w:t>
    </w:r>
    <w:r>
      <w:rPr>
        <w:rFonts w:hint="eastAsia"/>
      </w:rPr>
      <w:t>1</w:t>
    </w:r>
    <w:r>
      <w:rPr>
        <w:rFonts w:hint="eastAsia"/>
      </w:rPr>
      <w:t>：</w:t>
    </w:r>
    <w:r w:rsidR="00262469">
      <w:rPr>
        <w:rFonts w:hint="eastAsia"/>
      </w:rPr>
      <w:t>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67429B"/>
    <w:multiLevelType w:val="multilevel"/>
    <w:tmpl w:val="9567429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3F0F08"/>
    <w:rsid w:val="0018060F"/>
    <w:rsid w:val="00217193"/>
    <w:rsid w:val="00233C3D"/>
    <w:rsid w:val="00262469"/>
    <w:rsid w:val="0029120F"/>
    <w:rsid w:val="002F5E4F"/>
    <w:rsid w:val="003C6A87"/>
    <w:rsid w:val="0041126B"/>
    <w:rsid w:val="00440472"/>
    <w:rsid w:val="00481E05"/>
    <w:rsid w:val="005E1F02"/>
    <w:rsid w:val="00716C97"/>
    <w:rsid w:val="00923201"/>
    <w:rsid w:val="00A4719D"/>
    <w:rsid w:val="00A908CC"/>
    <w:rsid w:val="00BD435D"/>
    <w:rsid w:val="00C929CF"/>
    <w:rsid w:val="00CC26B4"/>
    <w:rsid w:val="00CE0955"/>
    <w:rsid w:val="00D9303C"/>
    <w:rsid w:val="00E00607"/>
    <w:rsid w:val="00F733B8"/>
    <w:rsid w:val="683F0F08"/>
    <w:rsid w:val="78C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294D0"/>
  <w15:docId w15:val="{0A7C7282-1077-4560-867E-18EEE38E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jc w:val="both"/>
    </w:pPr>
    <w:rPr>
      <w:rFonts w:ascii="Times New Roman" w:eastAsia="宋体" w:hAnsi="Times New Roman" w:cs="Times New Roman"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A908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908CC"/>
    <w:rPr>
      <w:rFonts w:ascii="Times New Roman" w:eastAsia="宋体" w:hAnsi="Times New Roman" w:cs="Times New Roman"/>
      <w:bCs/>
      <w:kern w:val="2"/>
      <w:sz w:val="18"/>
      <w:szCs w:val="18"/>
    </w:rPr>
  </w:style>
  <w:style w:type="paragraph" w:styleId="a6">
    <w:name w:val="footer"/>
    <w:basedOn w:val="a"/>
    <w:link w:val="a7"/>
    <w:rsid w:val="00A908CC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908CC"/>
    <w:rPr>
      <w:rFonts w:ascii="Times New Roman" w:eastAsia="宋体" w:hAnsi="Times New Roman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078D-4099-42E8-8049-2E2EFDF7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yuan li</cp:lastModifiedBy>
  <cp:revision>20</cp:revision>
  <dcterms:created xsi:type="dcterms:W3CDTF">2025-04-22T13:44:00Z</dcterms:created>
  <dcterms:modified xsi:type="dcterms:W3CDTF">2025-04-28T07:29:00Z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0F4E4CFDA09543C882A8A7E824DF50AC_11</vt:lpwstr>
  </property>
  <property fmtid="{D5CDD505-2E9C-101B-9397-08002B2CF9AE}" pid="4" name="KSOTemplateDocerSaveRecord">
    <vt:lpwstr>eyJoZGlkIjoiNjEzYThmMGMzNWUzMzY0MjQzMzNiNDVmMmFkMWExZTgifQ==</vt:lpwstr>
  </property>
</Properties>
</file>